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D" w:rsidRDefault="001451BD" w:rsidP="001451BD">
      <w:pPr>
        <w:pStyle w:val="a3"/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63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1451BD" w:rsidRPr="00E20163" w:rsidRDefault="001451BD" w:rsidP="001451BD">
      <w:pPr>
        <w:pStyle w:val="a3"/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1. Особенности развития системы социального партнерства в развитых странах (студент выбирает одну из развитых стран)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 xml:space="preserve">2. Социально-трудовые отношения как часть </w:t>
      </w:r>
      <w:proofErr w:type="spellStart"/>
      <w:r w:rsidRPr="00E20163">
        <w:rPr>
          <w:rFonts w:ascii="Times New Roman" w:hAnsi="Times New Roman"/>
          <w:sz w:val="28"/>
          <w:szCs w:val="28"/>
        </w:rPr>
        <w:t>социоэкономических</w:t>
      </w:r>
      <w:proofErr w:type="spellEnd"/>
      <w:r w:rsidRPr="00E20163">
        <w:rPr>
          <w:rFonts w:ascii="Times New Roman" w:hAnsi="Times New Roman"/>
          <w:sz w:val="28"/>
          <w:szCs w:val="28"/>
        </w:rPr>
        <w:t xml:space="preserve"> отношений (сущность, понятия и структура)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3. Основные этапы развития взаимоотношений между работниками и работодателями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 xml:space="preserve">4. Особенности становления </w:t>
      </w:r>
      <w:proofErr w:type="spellStart"/>
      <w:r w:rsidRPr="00E20163">
        <w:rPr>
          <w:rFonts w:ascii="Times New Roman" w:hAnsi="Times New Roman"/>
          <w:sz w:val="28"/>
          <w:szCs w:val="28"/>
        </w:rPr>
        <w:t>работодательских</w:t>
      </w:r>
      <w:proofErr w:type="spellEnd"/>
      <w:r w:rsidRPr="00E20163">
        <w:rPr>
          <w:rFonts w:ascii="Times New Roman" w:hAnsi="Times New Roman"/>
          <w:sz w:val="28"/>
          <w:szCs w:val="28"/>
        </w:rPr>
        <w:t xml:space="preserve"> объединений в развитых странах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5. Развитие профсоюзного движения в России в 90- е годы ХХ века и начале ХХ</w:t>
      </w:r>
      <w:proofErr w:type="gramStart"/>
      <w:r w:rsidRPr="00E2016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20163">
        <w:rPr>
          <w:rFonts w:ascii="Times New Roman" w:hAnsi="Times New Roman"/>
          <w:sz w:val="28"/>
          <w:szCs w:val="28"/>
        </w:rPr>
        <w:t xml:space="preserve"> века  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6. Профессиональные союзы в России как субъект социального партнерства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7. Вопросы оплаты труда в отраслевых соглашениях (студент анализирует соответствующие разделы 3-4 отраслевых соглашений)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8. Вопросы оплаты труда в коллективных договорах (студент анализирует соответствующие разделы 3-4 коллективных договоров)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9. Вопросы охраны труда в отраслевых соглашениях (студент анализирует соответствующие разделы 3-4 отраслевых соглашений)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10. Вопросы охраны труда в коллективных договорах (студент анализирует соответствующие разделы 3-4 коллективных договоров)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11. Вопросы занятости в отраслевых соглашениях (студент анализирует соответствующие разделы 3-4 отраслевых соглашений)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12. Вопросы занятости в региональных трехсторонних соглашениях (студент анализирует соответствующие разделы 3-4 региональных трехсторонних соглашений)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13. Вопросы предоставления социальных гарантий работникам в коллективных договорах (студент анализирует соответствующие разделы 3-4 коллективных договоров)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14. Роль государства в развитии системы социального партнерства.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 xml:space="preserve">15. Взаимосвязь содержания коллективного договора с соглашениями (студент анализирует содержание коллективного договора </w:t>
      </w:r>
      <w:proofErr w:type="gramStart"/>
      <w:r w:rsidRPr="00E20163">
        <w:rPr>
          <w:rFonts w:ascii="Times New Roman" w:hAnsi="Times New Roman"/>
          <w:sz w:val="28"/>
          <w:szCs w:val="28"/>
        </w:rPr>
        <w:t>конкретной</w:t>
      </w:r>
      <w:proofErr w:type="gramEnd"/>
      <w:r w:rsidRPr="00E20163">
        <w:rPr>
          <w:rFonts w:ascii="Times New Roman" w:hAnsi="Times New Roman"/>
          <w:sz w:val="28"/>
          <w:szCs w:val="28"/>
        </w:rPr>
        <w:t xml:space="preserve"> организации с учетом содержания всех видов  соглашений, распространяющихся на работников организации).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16. Деятельность Российской трехсторонней комиссии по регулированию социально-трудовых отношений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17. Основные этапы коллективных переговоров</w:t>
      </w:r>
    </w:p>
    <w:p w:rsidR="001451BD" w:rsidRPr="00E20163" w:rsidRDefault="001451BD" w:rsidP="00145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0163">
        <w:rPr>
          <w:rFonts w:ascii="Times New Roman" w:hAnsi="Times New Roman"/>
          <w:sz w:val="28"/>
          <w:szCs w:val="28"/>
        </w:rPr>
        <w:t>20. Соглашение как инструмент социальной политики (на примере конкретной отрасли, региона, территории)</w:t>
      </w:r>
    </w:p>
    <w:p w:rsidR="009E3B61" w:rsidRDefault="009E3B61"/>
    <w:sectPr w:rsidR="009E3B61" w:rsidSect="009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BD"/>
    <w:rsid w:val="001451BD"/>
    <w:rsid w:val="009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1BD"/>
    <w:pPr>
      <w:spacing w:after="120"/>
    </w:pPr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51B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Дом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2017-02-06T10:54:00Z</dcterms:created>
  <dcterms:modified xsi:type="dcterms:W3CDTF">2017-02-06T10:55:00Z</dcterms:modified>
</cp:coreProperties>
</file>