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C" w:rsidRPr="00AB4305" w:rsidRDefault="00471DBC" w:rsidP="009C1CF7">
      <w:pPr>
        <w:spacing w:after="0" w:line="240" w:lineRule="auto"/>
        <w:ind w:left="6372"/>
        <w:rPr>
          <w:rFonts w:ascii="Times New Roman" w:hAnsi="Times New Roman"/>
        </w:rPr>
      </w:pPr>
      <w:r w:rsidRPr="00AB4305">
        <w:rPr>
          <w:rFonts w:ascii="Times New Roman" w:hAnsi="Times New Roman"/>
        </w:rPr>
        <w:t xml:space="preserve">Утверждено на заседании </w:t>
      </w:r>
    </w:p>
    <w:p w:rsidR="00471DBC" w:rsidRPr="00AB4305" w:rsidRDefault="00471DBC" w:rsidP="009C1CF7">
      <w:pPr>
        <w:spacing w:after="0" w:line="240" w:lineRule="auto"/>
        <w:ind w:left="6372"/>
        <w:rPr>
          <w:rFonts w:ascii="Times New Roman" w:hAnsi="Times New Roman"/>
        </w:rPr>
      </w:pPr>
      <w:r w:rsidRPr="00AB4305">
        <w:rPr>
          <w:rFonts w:ascii="Times New Roman" w:hAnsi="Times New Roman"/>
        </w:rPr>
        <w:t>кафедры  ГС и ЕНД</w:t>
      </w:r>
    </w:p>
    <w:p w:rsidR="00471DBC" w:rsidRPr="00AB4305" w:rsidRDefault="00471DBC" w:rsidP="009C1CF7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Протокол №1 от 0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>.09.201</w:t>
      </w:r>
      <w:r>
        <w:rPr>
          <w:rFonts w:ascii="Times New Roman" w:hAnsi="Times New Roman"/>
          <w:lang w:val="ru-RU"/>
        </w:rPr>
        <w:t>5</w:t>
      </w:r>
      <w:r w:rsidRPr="00AB4305">
        <w:rPr>
          <w:rFonts w:ascii="Times New Roman" w:hAnsi="Times New Roman"/>
        </w:rPr>
        <w:t xml:space="preserve">г. </w:t>
      </w:r>
    </w:p>
    <w:p w:rsidR="00471DBC" w:rsidRPr="00AB4305" w:rsidRDefault="00471DBC" w:rsidP="009C1CF7">
      <w:pPr>
        <w:spacing w:after="0" w:line="240" w:lineRule="auto"/>
        <w:ind w:left="6372"/>
        <w:rPr>
          <w:rFonts w:ascii="Times New Roman" w:hAnsi="Times New Roman"/>
          <w:b/>
        </w:rPr>
      </w:pPr>
      <w:r w:rsidRPr="00AB4305">
        <w:rPr>
          <w:rFonts w:ascii="Times New Roman" w:hAnsi="Times New Roman"/>
        </w:rPr>
        <w:t>______         Щербинина О.О.</w:t>
      </w:r>
    </w:p>
    <w:p w:rsidR="00471DBC" w:rsidRDefault="00471DBC" w:rsidP="009C1CF7">
      <w:pPr>
        <w:pStyle w:val="a3"/>
        <w:spacing w:after="0"/>
        <w:jc w:val="center"/>
        <w:rPr>
          <w:b/>
          <w:sz w:val="28"/>
          <w:szCs w:val="28"/>
        </w:rPr>
      </w:pPr>
    </w:p>
    <w:p w:rsidR="00471DBC" w:rsidRPr="00D67F9A" w:rsidRDefault="00CC239B" w:rsidP="00D67F9A">
      <w:pPr>
        <w:pStyle w:val="a3"/>
        <w:jc w:val="center"/>
      </w:pPr>
      <w:r>
        <w:rPr>
          <w:b/>
          <w:sz w:val="28"/>
          <w:szCs w:val="28"/>
        </w:rPr>
        <w:t>Вопросы к зачету по дисциплине «Статистика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1. Абсолютные и относительные величины: понятие, единицы измерения, виды, расчет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2. Средние величины: понятие, условия применения, виды (аналитические и структурные, пространственные и временные), область действия каждого вида (характер усреднения и постановки задачи). Правило </w:t>
      </w:r>
      <w:proofErr w:type="spellStart"/>
      <w:r w:rsidRPr="005356FC">
        <w:t>мажоритарности</w:t>
      </w:r>
      <w:proofErr w:type="spellEnd"/>
      <w:r w:rsidRPr="005356FC">
        <w:t xml:space="preserve"> </w:t>
      </w:r>
      <w:proofErr w:type="gramStart"/>
      <w:r w:rsidRPr="005356FC">
        <w:t>средних</w:t>
      </w:r>
      <w:proofErr w:type="gramEnd"/>
      <w:r w:rsidRPr="005356FC">
        <w:t>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3. Простые и взвешенные аналитические средние: арифметическая, гармоническая, геометрическая, степенная. 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4. Показатели вариации – абсолютные и относительные: понятие, виды, расчет, применение.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5. Дисперсия – простая и взвешенная: понятие, применение и расчет методом прямого счета и средних величин.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6. Общая, внутригрупповая и межгрупповая дисперсии. Правило сложения дисперсий.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7. Статистический ряд распределения: понятие и виды.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8. Графики дискретного и интервального рядов: </w:t>
      </w:r>
      <w:proofErr w:type="spellStart"/>
      <w:r w:rsidRPr="005356FC">
        <w:t>огива</w:t>
      </w:r>
      <w:proofErr w:type="spellEnd"/>
      <w:r w:rsidRPr="005356FC">
        <w:t xml:space="preserve">, </w:t>
      </w:r>
      <w:proofErr w:type="spellStart"/>
      <w:r w:rsidRPr="005356FC">
        <w:t>кумулята</w:t>
      </w:r>
      <w:proofErr w:type="spellEnd"/>
      <w:r w:rsidRPr="005356FC">
        <w:t>, полигон, гистограмма: общий вид и правила построения.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9. Мода и медиана вариационного ряда – дискретного и интервального: понятие, расчет и графическое представление.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10. Моменты распределения и показатели его формы.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11. Ряды динамики: понятие, элементы, виды.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12. Сглаживание  рядов динамики.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13. Усреднение </w:t>
      </w:r>
      <w:proofErr w:type="gramStart"/>
      <w:r w:rsidRPr="005356FC">
        <w:t>моментного</w:t>
      </w:r>
      <w:proofErr w:type="gramEnd"/>
      <w:r w:rsidRPr="005356FC">
        <w:t xml:space="preserve"> и интервального рядов динамики: средняя хронологическая и арифметическая – простая и взвешенная.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14. Специальные и средние показатели ряда динамики. Взаимосвязь базисных и цепных показателей.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15. Статистические индексы: понятие, роль в анализе соц.-эк. явлений, классификация.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16. Индивидуальные индексы количественного, качественного и обобщающего признаков, их связь.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17. Агрегатные индексы: виды и методика построения. Индексы постоянного, переменного состава и структурных сдвигов.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18. Среднеарифметический индекс физического объема и среднегармонический индекс качества: расчет, связь, применение.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19. Цепные и базисные индексы, их связь.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20. Выборочный метод: понятие, связь с законом больших чисел. Виды выборки и способы отбора единиц.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21. </w:t>
      </w:r>
      <w:proofErr w:type="gramStart"/>
      <w:r w:rsidRPr="005356FC">
        <w:t>Средняя</w:t>
      </w:r>
      <w:proofErr w:type="gramEnd"/>
      <w:r w:rsidRPr="005356FC">
        <w:t xml:space="preserve"> и предельная ошибки выборочных показателей (средней и доли) при повторном и бесповторном отборах для случайной, механической и серийной выборок.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22. Понятие о статистической и функциональной зависимости. Корреляционная и стохастическая формы связи.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23. Корреляционно-регрессионный анализ: понятие, условия и ограничения применения.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24. Основы дисперсионного анализа. Критерий </w:t>
      </w:r>
      <w:proofErr w:type="spellStart"/>
      <w:r w:rsidRPr="005356FC">
        <w:t>Р.Фишера</w:t>
      </w:r>
      <w:proofErr w:type="spellEnd"/>
      <w:r w:rsidRPr="005356FC">
        <w:t>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25. Назначение и виды статистических группировок.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26. Параметры парной линейной корреляции и их интерпретация.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27. Уравнения регрессии в виде параболы и гиперболы. Расчет параметров.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28. Коэффициенты корреляции рангов.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 xml:space="preserve">29. Проверка гипотезы о связи на основе критерия </w:t>
      </w:r>
      <w:r w:rsidRPr="005356FC">
        <w:sym w:font="Symbol" w:char="F063"/>
      </w:r>
      <w:r w:rsidRPr="005356FC">
        <w:t>².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30. Организация и виды статистического наблюдения.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31. Малая выборка.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32. Оценка надежности параметров парной корреляции.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33. Проверка гипотезы о законе распределения.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34. Измерение устойчивости в динамике.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lastRenderedPageBreak/>
        <w:t>35. Показатели корреляционной связи неколичественных переменных. Коэффициенты ассоциации, контингенции и взаимной сопряженности.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36. Классификация статистических показателей, их связь и правила построения.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37. Классификация признаков в статистике.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38. Предмет и методология статистики.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39. Статистические таблицы: виды и правила построения.</w:t>
      </w:r>
    </w:p>
    <w:p w:rsidR="00471DBC" w:rsidRPr="005356FC" w:rsidRDefault="00471DBC" w:rsidP="00D67F9A">
      <w:pPr>
        <w:pStyle w:val="a3"/>
        <w:spacing w:after="0"/>
        <w:jc w:val="both"/>
      </w:pPr>
      <w:r w:rsidRPr="005356FC">
        <w:t>40. Основные виды, назначение и правила построения статистических графиков.</w:t>
      </w:r>
      <w:r w:rsidRPr="005356FC">
        <w:tab/>
      </w:r>
    </w:p>
    <w:p w:rsidR="00471DBC" w:rsidRPr="007564B9" w:rsidRDefault="00471DBC" w:rsidP="00D67F9A">
      <w:pPr>
        <w:pStyle w:val="a3"/>
        <w:spacing w:after="0"/>
        <w:jc w:val="both"/>
      </w:pPr>
    </w:p>
    <w:p w:rsidR="00471DBC" w:rsidRDefault="00471DBC" w:rsidP="00D67F9A">
      <w:pPr>
        <w:pStyle w:val="a3"/>
        <w:spacing w:after="0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spacing w:after="0"/>
        <w:jc w:val="both"/>
        <w:rPr>
          <w:sz w:val="28"/>
          <w:szCs w:val="28"/>
        </w:rPr>
      </w:pPr>
    </w:p>
    <w:p w:rsidR="00471DBC" w:rsidRPr="00AB4305" w:rsidRDefault="00471DBC" w:rsidP="00D67F9A">
      <w:pPr>
        <w:pStyle w:val="a3"/>
        <w:spacing w:after="0"/>
        <w:jc w:val="both"/>
      </w:pPr>
      <w:r>
        <w:t xml:space="preserve">Составила </w:t>
      </w:r>
      <w:proofErr w:type="spellStart"/>
      <w:r>
        <w:t>ст.пр</w:t>
      </w:r>
      <w:proofErr w:type="spellEnd"/>
      <w:r>
        <w:t xml:space="preserve">. каф. </w:t>
      </w:r>
      <w:proofErr w:type="spellStart"/>
      <w:r>
        <w:t>ГСиЕНД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Л.В.Ключинская</w:t>
      </w:r>
      <w:proofErr w:type="spellEnd"/>
    </w:p>
    <w:p w:rsidR="00471DBC" w:rsidRDefault="00471DBC" w:rsidP="00D67F9A">
      <w:pPr>
        <w:pStyle w:val="a3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jc w:val="both"/>
        <w:rPr>
          <w:sz w:val="28"/>
          <w:szCs w:val="28"/>
        </w:rPr>
      </w:pPr>
    </w:p>
    <w:p w:rsidR="00471DBC" w:rsidRDefault="00471DBC" w:rsidP="00D67F9A">
      <w:pPr>
        <w:pStyle w:val="a3"/>
        <w:jc w:val="center"/>
        <w:rPr>
          <w:b/>
          <w:sz w:val="28"/>
          <w:szCs w:val="28"/>
        </w:rPr>
      </w:pPr>
    </w:p>
    <w:p w:rsidR="00471DBC" w:rsidRPr="00D67F9A" w:rsidRDefault="00471DBC">
      <w:pPr>
        <w:rPr>
          <w:lang w:val="ru-RU"/>
        </w:rPr>
      </w:pPr>
    </w:p>
    <w:sectPr w:rsidR="00471DBC" w:rsidRPr="00D67F9A" w:rsidSect="00C61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221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12E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70E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3A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0C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F0F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8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08B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84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C8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F9A"/>
    <w:rsid w:val="000F40B0"/>
    <w:rsid w:val="001B6AE5"/>
    <w:rsid w:val="00412FFB"/>
    <w:rsid w:val="00444111"/>
    <w:rsid w:val="00471DBC"/>
    <w:rsid w:val="00527726"/>
    <w:rsid w:val="005356FC"/>
    <w:rsid w:val="007564B9"/>
    <w:rsid w:val="00876F2E"/>
    <w:rsid w:val="008B5146"/>
    <w:rsid w:val="009C1CF7"/>
    <w:rsid w:val="00AB4305"/>
    <w:rsid w:val="00BE05FE"/>
    <w:rsid w:val="00C61419"/>
    <w:rsid w:val="00CB1403"/>
    <w:rsid w:val="00CC239B"/>
    <w:rsid w:val="00D67F9A"/>
    <w:rsid w:val="00E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1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7F9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locked/>
    <w:rsid w:val="00D67F9A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PC328101</cp:lastModifiedBy>
  <cp:revision>6</cp:revision>
  <dcterms:created xsi:type="dcterms:W3CDTF">2014-09-30T16:17:00Z</dcterms:created>
  <dcterms:modified xsi:type="dcterms:W3CDTF">2015-10-06T09:16:00Z</dcterms:modified>
</cp:coreProperties>
</file>