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C" w:rsidRDefault="00816C6D" w:rsidP="00816C6D">
      <w:pPr>
        <w:ind w:left="426" w:hanging="426"/>
        <w:jc w:val="center"/>
        <w:rPr>
          <w:b/>
        </w:rPr>
      </w:pPr>
      <w:bookmarkStart w:id="0" w:name="_GoBack"/>
      <w:bookmarkEnd w:id="0"/>
      <w:r w:rsidRPr="00816C6D">
        <w:rPr>
          <w:b/>
        </w:rPr>
        <w:t>Вопросы к экзамену по международному праву</w:t>
      </w:r>
    </w:p>
    <w:p w:rsidR="00816C6D" w:rsidRPr="00816C6D" w:rsidRDefault="00816C6D" w:rsidP="00816C6D">
      <w:pPr>
        <w:ind w:left="426" w:hanging="426"/>
        <w:jc w:val="center"/>
        <w:rPr>
          <w:b/>
        </w:rPr>
      </w:pP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Становление и основные черты современного международного права.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Особенности международного права. Международное право в международной системе.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Предмет и метод международно-правового регулирования.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 Международное и внутригосударственное право. Теоретические и практические аспекты их согласования и взаимодействия.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Международное правотворчество. Традиционные и нетрадиционные способы создания норм международного права. 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Система международного права, отрасли, подотрасли и институты права.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Функции международного права</w:t>
      </w:r>
      <w:r w:rsidR="00970AA0">
        <w:t xml:space="preserve">, в том числе </w:t>
      </w:r>
      <w:r w:rsidRPr="00422F97">
        <w:t xml:space="preserve"> во внутригосударственной сфере.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Кодификация и инкорпорация норм международного права. Роль КМП и её проекты.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Понятие, юридическая природа, виды, наименование и название международных договоров.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Порядок и стадии заключения международных договоров. Венская конвенция о праве международных договоров </w:t>
      </w:r>
      <w:smartTag w:uri="urn:schemas-microsoft-com:office:smarttags" w:element="metricconverter">
        <w:smartTagPr>
          <w:attr w:name="ProductID" w:val="1969 г"/>
        </w:smartTagPr>
        <w:r w:rsidRPr="00422F97">
          <w:t>1969 г</w:t>
        </w:r>
      </w:smartTag>
      <w:r w:rsidRPr="00422F97">
        <w:t xml:space="preserve">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Ратификация международных договоров. Законодательство РФ о заключении международных договоров.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Действие международных договоров во времени и в пространстве; договоры и третьи государства.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Международно-правовые средства обеспечения и выполнения международных договоров.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Толкование международных договоров.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 и виды субъектов международного права.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Характеристика государств – субъектов международного права. Виды государств.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Международно-правовое признание: понятие, виды, формы.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Правопреемство государств: понятие, основания, виды, кодификация норм о правопреемстве.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Понятие, юридическая природа и виды территории в международном праве. Международно-правовой принцип территориальной целостности.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Международные правонарушения: понятие, состав, виды, кодификация норм.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Понятие, основания и субъекты международно-правовой ответственности. Кодификация норм.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Контрмеры в  международном праве и условия их применения.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Ответственность субъектов международного права за правомерную деятельность и обстоятельства, исключающие ответственность.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Коллективные санкции в международном праве и механизм их применения.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 граждан на обращение с жалобой в международные  инстанции.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Виды и формы международно-правовой ответственности государств.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Понятие, юридическая природа и система мирных средств разрешения международных споров.  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Международный Суд ООН: состав, юрисдикция, процедура рассмотрения дел.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Международные межправительственные организации (понятие, юридическая природа, виды, акты).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Международные конференции (конгрессы): понятие, правила процедуры, акты.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Генеральная Ассамблея ООН: состав, функции, полномочия, акты.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Совет Безопасности ООН: состав, функции, полномочия, акты. Концепция  </w:t>
      </w:r>
      <w:proofErr w:type="gramStart"/>
      <w:r w:rsidRPr="00422F97">
        <w:t>реформировании</w:t>
      </w:r>
      <w:proofErr w:type="gramEnd"/>
      <w:r w:rsidRPr="00422F97">
        <w:t xml:space="preserve"> СБ. </w:t>
      </w:r>
    </w:p>
    <w:p w:rsidR="00451D5C" w:rsidRPr="00422F97" w:rsidRDefault="00970AA0" w:rsidP="00451D5C">
      <w:pPr>
        <w:numPr>
          <w:ilvl w:val="0"/>
          <w:numId w:val="1"/>
        </w:numPr>
        <w:ind w:left="426" w:hanging="426"/>
        <w:jc w:val="both"/>
      </w:pPr>
      <w:r>
        <w:t>Государственно-подобны</w:t>
      </w:r>
      <w:r w:rsidR="00451D5C" w:rsidRPr="00422F97">
        <w:t>е образовани</w:t>
      </w:r>
      <w:r>
        <w:t>я как субъекты международного права</w:t>
      </w:r>
      <w:r w:rsidR="00451D5C" w:rsidRPr="00422F97">
        <w:t>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Международная правосубъектность индивидов: основания, нормы права и тенденции развития. Дискуссионные вопросы.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lastRenderedPageBreak/>
        <w:t xml:space="preserve">Возникновение международного права и периодизация его истории. Наука международного права: зарубежная и отечественная.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Международные конгрессы и их влияние на развитие международного права.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Влияние социальных революций, национально-освободительных движений на международное право.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Мировые войны и международное право.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Источники современного международного права: понятие, виды. Ст. 38 Статуса Международного Суда ООН. Односторонние акты государств.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Оговорки и заявление к международным договорам. </w:t>
      </w:r>
    </w:p>
    <w:p w:rsidR="00451D5C" w:rsidRPr="00422F97" w:rsidRDefault="00451D5C" w:rsidP="00451D5C">
      <w:pPr>
        <w:pStyle w:val="a3"/>
        <w:numPr>
          <w:ilvl w:val="0"/>
          <w:numId w:val="1"/>
        </w:numPr>
        <w:ind w:left="426" w:hanging="426"/>
        <w:jc w:val="both"/>
      </w:pPr>
      <w:r w:rsidRPr="00422F97">
        <w:t xml:space="preserve">Основания и последствия недействительности международных договоров.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Правопреемство государств в отношении международных договоров.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Правопреемство в отношении государственной собственности, государственных архивов и государственных долгов. Особенности правопреемства в связи с распадом СССР.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Специализированные учреждения ООН: статус, их виды.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Правовой режим исключительной экономической зоны и континентального шельфа. Законодательство РФ.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Система урегулирования споров по морскому праву. Международный трибунал по морскому праву.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Космическое право: понятие, источники, принципы. Формы сотрудничества государств по использованию космического пространства.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Правовой режим воздушного пространства как международной территории: правовое регулирование полетов. Законодательство РФ.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Понятие, источники и принципы международного морского права. Кодификация его норм.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Правовой режим внутренних вод, территориального моря и прилежащей зоны. Законодательство РФ.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Международное право окружающей среды: понятие, источники, принципы. Кодификация норм. 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Принуждение к миру: меры ООН и региональных организаций. Ст. ст. 41, 42, 53 Устава ООН.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Война и международное право: начало войны и его правовые последствия, театр (пространственная сфера) войны; участники войны.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Право убежища; основания его предоставления; статус лиц, получивших убежище. Законодательство РФ.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Преступления международного характера: понятия, виды, кодификация норм, субъекты.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Иммунитеты и привилегии дипломатического представительства и его сотрудников.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Правовая помощь по уголовным делам. Объем правовой помощи. Европейская Конвенция о правовой помощи по уголовным делам </w:t>
      </w:r>
      <w:smartTag w:uri="urn:schemas-microsoft-com:office:smarttags" w:element="metricconverter">
        <w:smartTagPr>
          <w:attr w:name="ProductID" w:val="1957 г"/>
        </w:smartTagPr>
        <w:r w:rsidRPr="00422F97">
          <w:t>1957 г</w:t>
        </w:r>
      </w:smartTag>
      <w:r w:rsidRPr="00422F97">
        <w:t xml:space="preserve">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Коллективная безопасность в рамках ООН и на региональной основе.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Окончание войны и его правовые последствия. Мирный договор и другие правовые формы прекращения состояния войны.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Международно-правовой статус беженцев.  Законодательство РФ.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Постоянные представительства и статус наблюдателей при международных организациях.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Региональное сотрудничество в области прав человека. Европейский Суд по правам человека.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Международно-правовые вопросы регулирования гражданства. Законодательство РФ о гражданстве.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Миротворческие операц</w:t>
      </w:r>
      <w:proofErr w:type="gramStart"/>
      <w:r w:rsidRPr="00422F97">
        <w:t>ии ОО</w:t>
      </w:r>
      <w:proofErr w:type="gramEnd"/>
      <w:r w:rsidRPr="00422F97">
        <w:t xml:space="preserve">Н и региональных организаций (СНГ).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lastRenderedPageBreak/>
        <w:t xml:space="preserve">Защита жертв войны. Правовой режим раненых, больных. Режим военного плена и правила обращения с военнопленными.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Понятие, источники и принципы международного воздушного права. Чикагская конвенция </w:t>
      </w:r>
      <w:smartTag w:uri="urn:schemas-microsoft-com:office:smarttags" w:element="metricconverter">
        <w:smartTagPr>
          <w:attr w:name="ProductID" w:val="1998 г"/>
        </w:smartTagPr>
        <w:r w:rsidRPr="00422F97">
          <w:t>1944 г</w:t>
        </w:r>
      </w:smartTag>
      <w:r w:rsidRPr="00422F97">
        <w:t xml:space="preserve">. Законодательство РФ.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Понятие и источники права внешних сношений.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Правовой режим </w:t>
      </w:r>
      <w:proofErr w:type="spellStart"/>
      <w:r w:rsidRPr="00422F97">
        <w:t>архипелажных</w:t>
      </w:r>
      <w:proofErr w:type="spellEnd"/>
      <w:r w:rsidRPr="00422F97">
        <w:t xml:space="preserve"> вод и международных проливов. Конвенция ООН по морскому праву </w:t>
      </w:r>
      <w:smartTag w:uri="urn:schemas-microsoft-com:office:smarttags" w:element="metricconverter">
        <w:smartTagPr>
          <w:attr w:name="ProductID" w:val="1998 г"/>
        </w:smartTagPr>
        <w:r w:rsidRPr="00422F97">
          <w:t>1982 г</w:t>
        </w:r>
      </w:smartTag>
      <w:r w:rsidRPr="00422F97">
        <w:t xml:space="preserve">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Консульские учреждения: понятие, функции, состав; привилегии и иммунитеты сотрудников представительства.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Международное сотрудничество по вопросам защиты прав человека в рамках ООН.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Специальные миссии. Конвенция о специальных миссиях.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Сотрудничество госуда</w:t>
      </w:r>
      <w:proofErr w:type="gramStart"/>
      <w:r w:rsidRPr="00422F97">
        <w:t>рств в б</w:t>
      </w:r>
      <w:proofErr w:type="gramEnd"/>
      <w:r w:rsidRPr="00422F97">
        <w:t xml:space="preserve">орьбе с преступностью. Интерпол.  Правовые и организационные формы борьбы с международным терроризмом.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Международное право о правах человека: формирование отрасли, соотношение с национальным правом.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Многосторонние акты о правах человека (виды и общая характеристика).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Внутригосударственные и зарубежные органы внешних сношений. Органы внешних сношений Российской Федерации.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Международные договоры об оружии массового уничтожения.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 международной безопасности: понятие, источники, принципы.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Международное право в период вооруженных конфликтов: понятие, источники, принципы.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Нейтралитет во время войны: понятие, виды, права и обязанности нейтральных и воюющих государств.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Консульское право: понятие, источники; законодательство РФ.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Международный </w:t>
      </w:r>
      <w:proofErr w:type="gramStart"/>
      <w:r w:rsidRPr="00422F97">
        <w:t>контроль за</w:t>
      </w:r>
      <w:proofErr w:type="gramEnd"/>
      <w:r w:rsidRPr="00422F97">
        <w:t xml:space="preserve"> осуществлением договорных обязательств по запрещению оружия, разоружения, ликвидации, ограничению вооружений.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Правовой режим международных рек и каналов. 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Международные трибуналы. Международный уголовный суд.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Правовой режим Антарктики и Арктики.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Международно-правовые средства обеспечения международной безопасности.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>Правовой режим морского дна</w:t>
      </w:r>
      <w:r w:rsidR="00970AA0">
        <w:t>.</w:t>
      </w:r>
      <w:r w:rsidRPr="00422F97">
        <w:t xml:space="preserve"> Международный орган по морскому дну. </w:t>
      </w:r>
    </w:p>
    <w:p w:rsidR="00451D5C" w:rsidRPr="00422F97" w:rsidRDefault="00451D5C" w:rsidP="00451D5C">
      <w:pPr>
        <w:numPr>
          <w:ilvl w:val="0"/>
          <w:numId w:val="1"/>
        </w:numPr>
        <w:ind w:left="426" w:hanging="426"/>
        <w:jc w:val="both"/>
      </w:pPr>
      <w:r w:rsidRPr="00422F97">
        <w:t xml:space="preserve">Ответственность физических лиц за нарушение законов и обычаев войны, за преступления против мира и человечности. Статут международного уголовного суда </w:t>
      </w:r>
      <w:smartTag w:uri="urn:schemas-microsoft-com:office:smarttags" w:element="metricconverter">
        <w:smartTagPr>
          <w:attr w:name="ProductID" w:val="1998 г"/>
        </w:smartTagPr>
        <w:r w:rsidRPr="00422F97">
          <w:t>1998 г</w:t>
        </w:r>
      </w:smartTag>
      <w:r w:rsidRPr="00422F97">
        <w:t xml:space="preserve">. </w:t>
      </w:r>
    </w:p>
    <w:p w:rsidR="000673D8" w:rsidRPr="00422F97" w:rsidRDefault="000673D8" w:rsidP="000673D8">
      <w:pPr>
        <w:numPr>
          <w:ilvl w:val="0"/>
          <w:numId w:val="1"/>
        </w:numPr>
        <w:ind w:left="426" w:hanging="426"/>
        <w:jc w:val="both"/>
      </w:pPr>
      <w:r w:rsidRPr="00422F97">
        <w:t xml:space="preserve">Правовой режим открытого моря. </w:t>
      </w:r>
    </w:p>
    <w:p w:rsidR="000673D8" w:rsidRPr="00422F97" w:rsidRDefault="000673D8" w:rsidP="000673D8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Международно-правовой режим космического пространства, небесных тел и космических объектов.  </w:t>
      </w:r>
    </w:p>
    <w:p w:rsidR="000673D8" w:rsidRPr="00422F97" w:rsidRDefault="000673D8" w:rsidP="000673D8">
      <w:pPr>
        <w:numPr>
          <w:ilvl w:val="0"/>
          <w:numId w:val="1"/>
        </w:numPr>
        <w:ind w:left="426" w:hanging="426"/>
        <w:jc w:val="both"/>
      </w:pPr>
      <w:r w:rsidRPr="00422F97">
        <w:t xml:space="preserve">Международно-экономическое право: понятие, источники, субъекты. Формы экономического сотрудничества. </w:t>
      </w:r>
    </w:p>
    <w:p w:rsidR="003D769C" w:rsidRPr="00844FFC" w:rsidRDefault="003D769C" w:rsidP="00DD4890">
      <w:pPr>
        <w:jc w:val="both"/>
        <w:rPr>
          <w:sz w:val="28"/>
          <w:szCs w:val="28"/>
        </w:rPr>
      </w:pPr>
    </w:p>
    <w:sectPr w:rsidR="003D769C" w:rsidRPr="00844FFC" w:rsidSect="003D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DB"/>
    <w:multiLevelType w:val="singleLevel"/>
    <w:tmpl w:val="F5A201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">
    <w:nsid w:val="1E5D7D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51D5C"/>
    <w:rsid w:val="000673D8"/>
    <w:rsid w:val="00073C02"/>
    <w:rsid w:val="003D769C"/>
    <w:rsid w:val="00422F97"/>
    <w:rsid w:val="00451D5C"/>
    <w:rsid w:val="004E7EC0"/>
    <w:rsid w:val="00692C89"/>
    <w:rsid w:val="00816C6D"/>
    <w:rsid w:val="00844FFC"/>
    <w:rsid w:val="00970AA0"/>
    <w:rsid w:val="00D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1D5C"/>
    <w:pPr>
      <w:keepNext/>
      <w:spacing w:before="240" w:after="120"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51D5C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45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ocuments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Митяй Е.Д.</cp:lastModifiedBy>
  <cp:revision>2</cp:revision>
  <dcterms:created xsi:type="dcterms:W3CDTF">2016-02-04T07:17:00Z</dcterms:created>
  <dcterms:modified xsi:type="dcterms:W3CDTF">2016-02-04T07:17:00Z</dcterms:modified>
</cp:coreProperties>
</file>