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CC" w:rsidRDefault="00CF27CC" w:rsidP="00CF27CC">
      <w:pPr>
        <w:ind w:left="142" w:hanging="142"/>
        <w:rPr>
          <w:b/>
          <w:sz w:val="28"/>
          <w:szCs w:val="28"/>
        </w:rPr>
      </w:pPr>
      <w:r w:rsidRPr="008849E1">
        <w:rPr>
          <w:b/>
          <w:sz w:val="28"/>
          <w:szCs w:val="28"/>
        </w:rPr>
        <w:t>СПИСОК ОСНОВНОЙ И ДОПОЛНИТЕЛЬНОЙ ЛИТЕРАТУРЫ</w:t>
      </w:r>
      <w:r>
        <w:rPr>
          <w:b/>
          <w:sz w:val="28"/>
          <w:szCs w:val="28"/>
        </w:rPr>
        <w:t xml:space="preserve"> </w:t>
      </w:r>
    </w:p>
    <w:p w:rsidR="00CF27CC" w:rsidRPr="00CF27CC" w:rsidRDefault="00CF27CC" w:rsidP="00CF27CC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ДИСЦИПЛИНЕ </w:t>
      </w:r>
      <w:r w:rsidRPr="00CF27CC">
        <w:rPr>
          <w:b/>
          <w:sz w:val="28"/>
          <w:szCs w:val="28"/>
        </w:rPr>
        <w:t>«СИСТЕМА СОЦИАЛЬНОЙ ЗАЩИТЫ И СПОСОБЫ ЕЁ РЕАЛИЗАЦИИ»</w:t>
      </w:r>
    </w:p>
    <w:p w:rsidR="00CF27CC" w:rsidRPr="00CF27CC" w:rsidRDefault="00CF27CC" w:rsidP="00CF27CC">
      <w:pPr>
        <w:rPr>
          <w:b/>
          <w:sz w:val="28"/>
          <w:szCs w:val="28"/>
        </w:rPr>
      </w:pPr>
    </w:p>
    <w:p w:rsidR="00CF27CC" w:rsidRPr="00957658" w:rsidRDefault="00CF27CC" w:rsidP="00CF27CC">
      <w:pPr>
        <w:ind w:left="142" w:hanging="142"/>
        <w:rPr>
          <w:b/>
          <w:sz w:val="28"/>
          <w:szCs w:val="28"/>
          <w:u w:val="single"/>
        </w:rPr>
      </w:pPr>
      <w:r w:rsidRPr="00957658">
        <w:rPr>
          <w:b/>
          <w:bCs/>
          <w:sz w:val="28"/>
          <w:szCs w:val="28"/>
          <w:u w:val="single"/>
        </w:rPr>
        <w:t>Базовый учебник:</w:t>
      </w:r>
    </w:p>
    <w:p w:rsidR="00CF27CC" w:rsidRPr="008849E1" w:rsidRDefault="00CF27CC" w:rsidP="00CF27CC">
      <w:pPr>
        <w:ind w:left="142" w:hanging="142"/>
        <w:rPr>
          <w:b/>
          <w:sz w:val="28"/>
          <w:szCs w:val="28"/>
          <w:u w:val="single"/>
        </w:rPr>
      </w:pPr>
    </w:p>
    <w:p w:rsidR="00CF27CC" w:rsidRPr="00CF27CC" w:rsidRDefault="00CF27CC" w:rsidP="00CF27CC">
      <w:pPr>
        <w:tabs>
          <w:tab w:val="left" w:pos="-6874"/>
          <w:tab w:val="left" w:pos="0"/>
        </w:tabs>
        <w:ind w:right="-36"/>
        <w:rPr>
          <w:sz w:val="28"/>
          <w:szCs w:val="28"/>
        </w:rPr>
      </w:pPr>
      <w:r w:rsidRPr="00CF27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F27CC">
        <w:rPr>
          <w:sz w:val="28"/>
          <w:szCs w:val="28"/>
        </w:rPr>
        <w:t>В. С. Гончаров, С. Ю. Иванов, В. И. Наумов.</w:t>
      </w:r>
      <w:r w:rsidRPr="00CF27CC">
        <w:rPr>
          <w:sz w:val="20"/>
          <w:szCs w:val="20"/>
        </w:rPr>
        <w:t xml:space="preserve"> </w:t>
      </w:r>
      <w:r w:rsidRPr="00CF27CC">
        <w:rPr>
          <w:sz w:val="28"/>
          <w:szCs w:val="28"/>
        </w:rPr>
        <w:t xml:space="preserve">Построение системы социальной </w:t>
      </w:r>
      <w:r w:rsidRPr="00CF27CC">
        <w:rPr>
          <w:rStyle w:val="a8"/>
          <w:b w:val="0"/>
          <w:sz w:val="28"/>
          <w:szCs w:val="28"/>
        </w:rPr>
        <w:t>защиты</w:t>
      </w:r>
      <w:r w:rsidRPr="00CF27CC">
        <w:rPr>
          <w:sz w:val="28"/>
          <w:szCs w:val="28"/>
        </w:rPr>
        <w:t xml:space="preserve"> работников на страховых принципах: направление профсоюзной работы. - М.</w:t>
      </w:r>
      <w:proofErr w:type="gramStart"/>
      <w:r w:rsidRPr="00CF27CC">
        <w:rPr>
          <w:sz w:val="28"/>
          <w:szCs w:val="28"/>
        </w:rPr>
        <w:t xml:space="preserve"> :</w:t>
      </w:r>
      <w:proofErr w:type="gramEnd"/>
      <w:r w:rsidRPr="00CF27CC">
        <w:rPr>
          <w:sz w:val="28"/>
          <w:szCs w:val="28"/>
        </w:rPr>
        <w:t xml:space="preserve"> ИД "АТИСО", 2012. - 138 с.</w:t>
      </w:r>
    </w:p>
    <w:p w:rsidR="00CF27CC" w:rsidRDefault="00CF27CC" w:rsidP="00CF27CC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</w:p>
    <w:p w:rsidR="00CF27CC" w:rsidRPr="008849E1" w:rsidRDefault="00CF27CC" w:rsidP="00CF27CC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8849E1">
        <w:rPr>
          <w:b/>
          <w:sz w:val="28"/>
          <w:szCs w:val="28"/>
          <w:u w:val="single"/>
        </w:rPr>
        <w:t>Основная литература</w:t>
      </w:r>
      <w:r>
        <w:rPr>
          <w:b/>
          <w:sz w:val="28"/>
          <w:szCs w:val="28"/>
          <w:u w:val="single"/>
        </w:rPr>
        <w:t>:</w:t>
      </w:r>
    </w:p>
    <w:p w:rsidR="00CF27CC" w:rsidRDefault="00CF27CC" w:rsidP="00CF27CC">
      <w:pPr>
        <w:tabs>
          <w:tab w:val="left" w:pos="-6874"/>
          <w:tab w:val="left" w:pos="0"/>
          <w:tab w:val="left" w:pos="426"/>
        </w:tabs>
        <w:ind w:right="-36"/>
        <w:jc w:val="both"/>
        <w:rPr>
          <w:sz w:val="28"/>
          <w:szCs w:val="28"/>
        </w:rPr>
      </w:pPr>
    </w:p>
    <w:p w:rsidR="00A13432" w:rsidRPr="00A13432" w:rsidRDefault="00A13432" w:rsidP="00A13432">
      <w:pPr>
        <w:pStyle w:val="a9"/>
        <w:tabs>
          <w:tab w:val="left" w:pos="-6874"/>
          <w:tab w:val="left" w:pos="0"/>
        </w:tabs>
        <w:ind w:left="360" w:right="-36"/>
        <w:rPr>
          <w:sz w:val="28"/>
          <w:szCs w:val="28"/>
        </w:rPr>
      </w:pPr>
      <w:r w:rsidRPr="00A13432">
        <w:rPr>
          <w:sz w:val="28"/>
          <w:szCs w:val="28"/>
        </w:rPr>
        <w:t xml:space="preserve">1. Н. </w:t>
      </w:r>
      <w:proofErr w:type="spellStart"/>
      <w:r w:rsidRPr="00A13432">
        <w:rPr>
          <w:sz w:val="28"/>
          <w:szCs w:val="28"/>
        </w:rPr>
        <w:t>Гусов</w:t>
      </w:r>
      <w:proofErr w:type="spellEnd"/>
      <w:r w:rsidRPr="00A13432">
        <w:rPr>
          <w:sz w:val="28"/>
          <w:szCs w:val="28"/>
        </w:rPr>
        <w:t>.</w:t>
      </w:r>
      <w:r w:rsidRPr="00A13432">
        <w:rPr>
          <w:bCs/>
          <w:sz w:val="28"/>
          <w:szCs w:val="28"/>
        </w:rPr>
        <w:t xml:space="preserve"> </w:t>
      </w:r>
      <w:proofErr w:type="gramStart"/>
      <w:r w:rsidRPr="00A13432">
        <w:rPr>
          <w:bCs/>
          <w:sz w:val="28"/>
          <w:szCs w:val="28"/>
        </w:rPr>
        <w:t>Право социального обеспечения</w:t>
      </w:r>
      <w:proofErr w:type="gramEnd"/>
      <w:r w:rsidRPr="00A13432">
        <w:rPr>
          <w:bCs/>
          <w:sz w:val="28"/>
          <w:szCs w:val="28"/>
        </w:rPr>
        <w:t xml:space="preserve">. </w:t>
      </w:r>
      <w:r w:rsidRPr="00A13432">
        <w:rPr>
          <w:sz w:val="28"/>
          <w:szCs w:val="28"/>
        </w:rPr>
        <w:t xml:space="preserve"> Учебник, </w:t>
      </w:r>
      <w:r w:rsidRPr="00A13432">
        <w:rPr>
          <w:bCs/>
          <w:sz w:val="28"/>
          <w:szCs w:val="28"/>
        </w:rPr>
        <w:t xml:space="preserve"> </w:t>
      </w:r>
      <w:r w:rsidRPr="00A13432">
        <w:rPr>
          <w:sz w:val="28"/>
          <w:szCs w:val="28"/>
        </w:rPr>
        <w:t>2-е изд.</w:t>
      </w:r>
      <w:r w:rsidRPr="00A13432">
        <w:rPr>
          <w:bCs/>
          <w:sz w:val="28"/>
          <w:szCs w:val="28"/>
        </w:rPr>
        <w:t xml:space="preserve"> - </w:t>
      </w:r>
      <w:r w:rsidRPr="00A13432">
        <w:rPr>
          <w:sz w:val="28"/>
          <w:szCs w:val="28"/>
        </w:rPr>
        <w:t>М.</w:t>
      </w:r>
      <w:proofErr w:type="gramStart"/>
      <w:r w:rsidRPr="00A13432">
        <w:rPr>
          <w:sz w:val="28"/>
          <w:szCs w:val="28"/>
        </w:rPr>
        <w:t xml:space="preserve"> :</w:t>
      </w:r>
      <w:proofErr w:type="gramEnd"/>
      <w:r w:rsidRPr="00A13432">
        <w:rPr>
          <w:sz w:val="28"/>
          <w:szCs w:val="28"/>
        </w:rPr>
        <w:t xml:space="preserve"> ПБОЮЛ, Проспект, 2001. - 328 с.</w:t>
      </w:r>
      <w:r w:rsidRPr="00A13432">
        <w:rPr>
          <w:sz w:val="20"/>
          <w:szCs w:val="20"/>
        </w:rPr>
        <w:t xml:space="preserve"> </w:t>
      </w:r>
      <w:r w:rsidRPr="00A13432">
        <w:rPr>
          <w:sz w:val="28"/>
          <w:szCs w:val="28"/>
        </w:rPr>
        <w:t xml:space="preserve"> </w:t>
      </w:r>
    </w:p>
    <w:p w:rsidR="00A13432" w:rsidRPr="00A13432" w:rsidRDefault="00A13432" w:rsidP="00A13432">
      <w:pPr>
        <w:pStyle w:val="a9"/>
        <w:tabs>
          <w:tab w:val="left" w:pos="-6874"/>
          <w:tab w:val="left" w:pos="0"/>
        </w:tabs>
        <w:ind w:left="360" w:right="-36"/>
        <w:rPr>
          <w:sz w:val="28"/>
          <w:szCs w:val="28"/>
        </w:rPr>
      </w:pPr>
      <w:r w:rsidRPr="00A13432">
        <w:rPr>
          <w:sz w:val="28"/>
          <w:szCs w:val="28"/>
        </w:rPr>
        <w:t xml:space="preserve">2. </w:t>
      </w:r>
      <w:proofErr w:type="spellStart"/>
      <w:r w:rsidRPr="00A13432">
        <w:rPr>
          <w:sz w:val="28"/>
          <w:szCs w:val="28"/>
        </w:rPr>
        <w:t>Аверин</w:t>
      </w:r>
      <w:proofErr w:type="spellEnd"/>
      <w:r w:rsidRPr="00A13432">
        <w:rPr>
          <w:sz w:val="28"/>
          <w:szCs w:val="28"/>
        </w:rPr>
        <w:t xml:space="preserve"> А.Н. Государственная система социальной защиты населения: учебное пособие. М.: РАГС, 2010. - 124 с.; </w:t>
      </w:r>
    </w:p>
    <w:p w:rsidR="00A13432" w:rsidRPr="00A13432" w:rsidRDefault="00A13432" w:rsidP="00A13432">
      <w:pPr>
        <w:pStyle w:val="a9"/>
        <w:tabs>
          <w:tab w:val="left" w:pos="-6874"/>
          <w:tab w:val="left" w:pos="0"/>
        </w:tabs>
        <w:ind w:left="360" w:right="-36"/>
        <w:rPr>
          <w:sz w:val="28"/>
          <w:szCs w:val="28"/>
        </w:rPr>
      </w:pPr>
      <w:r w:rsidRPr="00A13432">
        <w:rPr>
          <w:sz w:val="28"/>
          <w:szCs w:val="28"/>
        </w:rPr>
        <w:t xml:space="preserve">3. Платонова Н.М., Нестерова Г.Ф. Теория и методика социальной работы. М: Академия, 2010. 384 </w:t>
      </w:r>
      <w:proofErr w:type="gramStart"/>
      <w:r w:rsidRPr="00A13432">
        <w:rPr>
          <w:sz w:val="28"/>
          <w:szCs w:val="28"/>
        </w:rPr>
        <w:t>с</w:t>
      </w:r>
      <w:proofErr w:type="gramEnd"/>
      <w:r w:rsidRPr="00A13432">
        <w:rPr>
          <w:sz w:val="28"/>
          <w:szCs w:val="28"/>
        </w:rPr>
        <w:t>.</w:t>
      </w:r>
    </w:p>
    <w:p w:rsidR="00A13432" w:rsidRPr="00A13432" w:rsidRDefault="00A13432" w:rsidP="00A13432">
      <w:pPr>
        <w:pStyle w:val="a9"/>
        <w:tabs>
          <w:tab w:val="left" w:pos="-6874"/>
          <w:tab w:val="left" w:pos="0"/>
        </w:tabs>
        <w:ind w:left="360" w:right="-36"/>
        <w:rPr>
          <w:sz w:val="28"/>
          <w:szCs w:val="28"/>
        </w:rPr>
      </w:pPr>
      <w:r w:rsidRPr="00A13432">
        <w:rPr>
          <w:sz w:val="28"/>
          <w:szCs w:val="28"/>
        </w:rPr>
        <w:t xml:space="preserve">4. Добромыслов К.В. </w:t>
      </w:r>
      <w:proofErr w:type="gramStart"/>
      <w:r w:rsidRPr="00A13432">
        <w:rPr>
          <w:sz w:val="28"/>
          <w:szCs w:val="28"/>
        </w:rPr>
        <w:t>Право социального обеспечения</w:t>
      </w:r>
      <w:proofErr w:type="gramEnd"/>
      <w:r w:rsidRPr="00A13432">
        <w:rPr>
          <w:sz w:val="28"/>
          <w:szCs w:val="28"/>
        </w:rPr>
        <w:t xml:space="preserve">: учебное пособие, практикум / К.В. Добромыслов, Е.Е. </w:t>
      </w:r>
      <w:proofErr w:type="spellStart"/>
      <w:r w:rsidRPr="00A13432">
        <w:rPr>
          <w:sz w:val="28"/>
          <w:szCs w:val="28"/>
        </w:rPr>
        <w:t>Мачульская</w:t>
      </w:r>
      <w:proofErr w:type="spellEnd"/>
      <w:r w:rsidRPr="00A13432">
        <w:rPr>
          <w:sz w:val="28"/>
          <w:szCs w:val="28"/>
        </w:rPr>
        <w:t xml:space="preserve">. – М.: Книжный мир, 2010. – 416 </w:t>
      </w:r>
      <w:proofErr w:type="gramStart"/>
      <w:r w:rsidRPr="00A13432">
        <w:rPr>
          <w:sz w:val="28"/>
          <w:szCs w:val="28"/>
        </w:rPr>
        <w:t>с</w:t>
      </w:r>
      <w:proofErr w:type="gramEnd"/>
      <w:r w:rsidRPr="00A13432">
        <w:rPr>
          <w:sz w:val="28"/>
          <w:szCs w:val="28"/>
        </w:rPr>
        <w:t xml:space="preserve">.; </w:t>
      </w:r>
    </w:p>
    <w:p w:rsidR="00A13432" w:rsidRDefault="00A13432" w:rsidP="00A13432">
      <w:pPr>
        <w:pStyle w:val="a9"/>
        <w:tabs>
          <w:tab w:val="left" w:pos="-6874"/>
          <w:tab w:val="left" w:pos="0"/>
        </w:tabs>
        <w:ind w:left="360" w:right="-36"/>
        <w:rPr>
          <w:sz w:val="28"/>
          <w:szCs w:val="28"/>
        </w:rPr>
      </w:pPr>
      <w:r w:rsidRPr="00A13432">
        <w:rPr>
          <w:sz w:val="28"/>
          <w:szCs w:val="28"/>
        </w:rPr>
        <w:t xml:space="preserve">5. Нестерова Г.Ф., Лебедева С.С. Васильев С.В. Социальная работа с пожилыми и инвалидами. М: Академия, 2009., 288 </w:t>
      </w:r>
      <w:proofErr w:type="gramStart"/>
      <w:r w:rsidRPr="00A13432">
        <w:rPr>
          <w:sz w:val="28"/>
          <w:szCs w:val="28"/>
        </w:rPr>
        <w:t>с</w:t>
      </w:r>
      <w:proofErr w:type="gramEnd"/>
      <w:r w:rsidRPr="00A13432">
        <w:rPr>
          <w:sz w:val="28"/>
          <w:szCs w:val="28"/>
        </w:rPr>
        <w:t>.</w:t>
      </w:r>
    </w:p>
    <w:p w:rsidR="00A13432" w:rsidRDefault="00A13432" w:rsidP="00A13432">
      <w:pPr>
        <w:pStyle w:val="21"/>
        <w:tabs>
          <w:tab w:val="left" w:pos="4500"/>
        </w:tabs>
        <w:spacing w:after="0" w:line="230" w:lineRule="auto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Pr="006144BA">
        <w:rPr>
          <w:snapToGrid w:val="0"/>
          <w:sz w:val="28"/>
          <w:szCs w:val="28"/>
        </w:rPr>
        <w:t>Холостова Е.И. Социальная работа: теория и практика. - М., 2011.</w:t>
      </w:r>
    </w:p>
    <w:p w:rsidR="00A13432" w:rsidRPr="00A13432" w:rsidRDefault="00A13432" w:rsidP="00A13432">
      <w:pPr>
        <w:pStyle w:val="a9"/>
        <w:tabs>
          <w:tab w:val="left" w:pos="-6874"/>
          <w:tab w:val="left" w:pos="0"/>
        </w:tabs>
        <w:ind w:left="360" w:right="-36"/>
        <w:rPr>
          <w:sz w:val="28"/>
          <w:szCs w:val="28"/>
        </w:rPr>
      </w:pPr>
    </w:p>
    <w:p w:rsidR="00CF27CC" w:rsidRDefault="00CF27CC" w:rsidP="00CF27CC">
      <w:pPr>
        <w:tabs>
          <w:tab w:val="num" w:pos="0"/>
          <w:tab w:val="left" w:pos="426"/>
          <w:tab w:val="left" w:pos="567"/>
        </w:tabs>
        <w:jc w:val="both"/>
        <w:rPr>
          <w:b/>
          <w:sz w:val="28"/>
          <w:szCs w:val="28"/>
          <w:u w:val="single"/>
        </w:rPr>
      </w:pPr>
    </w:p>
    <w:p w:rsidR="00CF27CC" w:rsidRPr="00893492" w:rsidRDefault="00CF27CC" w:rsidP="00CF27CC">
      <w:pPr>
        <w:tabs>
          <w:tab w:val="left" w:pos="426"/>
        </w:tabs>
        <w:jc w:val="both"/>
        <w:rPr>
          <w:b/>
          <w:bCs/>
          <w:sz w:val="28"/>
          <w:szCs w:val="28"/>
          <w:u w:val="single"/>
        </w:rPr>
      </w:pPr>
      <w:r w:rsidRPr="00893492">
        <w:rPr>
          <w:b/>
          <w:bCs/>
          <w:sz w:val="28"/>
          <w:szCs w:val="28"/>
          <w:u w:val="single"/>
        </w:rPr>
        <w:t>Нормативно-правовые акты Российской Федерации:</w:t>
      </w:r>
    </w:p>
    <w:p w:rsidR="00CF27CC" w:rsidRPr="00893492" w:rsidRDefault="00CF27CC" w:rsidP="00CF27CC">
      <w:pPr>
        <w:tabs>
          <w:tab w:val="left" w:pos="-6874"/>
          <w:tab w:val="left" w:pos="0"/>
        </w:tabs>
        <w:ind w:left="142" w:right="-36" w:hanging="142"/>
        <w:rPr>
          <w:sz w:val="28"/>
          <w:szCs w:val="28"/>
          <w:u w:val="single"/>
        </w:rPr>
      </w:pPr>
    </w:p>
    <w:p w:rsidR="00A13432" w:rsidRPr="00A13432" w:rsidRDefault="00A13432" w:rsidP="00A1343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A13432">
        <w:rPr>
          <w:sz w:val="28"/>
          <w:szCs w:val="28"/>
        </w:rPr>
        <w:t>.</w:t>
      </w:r>
      <w:r w:rsidRPr="00A13432">
        <w:rPr>
          <w:bCs/>
        </w:rPr>
        <w:t xml:space="preserve"> </w:t>
      </w:r>
      <w:r w:rsidRPr="00A13432">
        <w:rPr>
          <w:sz w:val="28"/>
          <w:szCs w:val="28"/>
        </w:rPr>
        <w:t>Конституция Российской Федерации от 12 декабря 1993 г. // Российская газета. - 1993. - 25 дек.</w:t>
      </w:r>
    </w:p>
    <w:p w:rsidR="00A13432" w:rsidRDefault="00A13432" w:rsidP="00A13432">
      <w:pPr>
        <w:pStyle w:val="21"/>
        <w:numPr>
          <w:ilvl w:val="0"/>
          <w:numId w:val="6"/>
        </w:numPr>
        <w:tabs>
          <w:tab w:val="left" w:pos="4500"/>
        </w:tabs>
        <w:spacing w:after="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9E1">
        <w:rPr>
          <w:sz w:val="28"/>
          <w:szCs w:val="28"/>
        </w:rPr>
        <w:t>Трудовой кодекс Российской Федерации. В реда</w:t>
      </w:r>
      <w:r w:rsidRPr="008849E1">
        <w:rPr>
          <w:sz w:val="28"/>
          <w:szCs w:val="28"/>
        </w:rPr>
        <w:t>к</w:t>
      </w:r>
      <w:r w:rsidRPr="008849E1">
        <w:rPr>
          <w:sz w:val="28"/>
          <w:szCs w:val="28"/>
        </w:rPr>
        <w:t>ции</w:t>
      </w:r>
      <w:r>
        <w:rPr>
          <w:sz w:val="28"/>
          <w:szCs w:val="28"/>
        </w:rPr>
        <w:t xml:space="preserve"> 2015 г. (с постатейными комментариями)</w:t>
      </w:r>
      <w:r w:rsidRPr="008849E1">
        <w:rPr>
          <w:sz w:val="28"/>
          <w:szCs w:val="28"/>
        </w:rPr>
        <w:t xml:space="preserve">. </w:t>
      </w:r>
      <w:hyperlink r:id="rId5" w:history="1">
        <w:r w:rsidRPr="00037C48">
          <w:rPr>
            <w:rStyle w:val="a5"/>
            <w:sz w:val="28"/>
            <w:szCs w:val="28"/>
          </w:rPr>
          <w:t>http://www.trudkod.ru/#tkrf</w:t>
        </w:r>
      </w:hyperlink>
    </w:p>
    <w:p w:rsidR="00A13432" w:rsidRDefault="00A13432" w:rsidP="00A13432">
      <w:pPr>
        <w:pStyle w:val="ConsPlusNormal"/>
        <w:numPr>
          <w:ilvl w:val="0"/>
          <w:numId w:val="6"/>
        </w:numPr>
        <w:jc w:val="both"/>
      </w:pPr>
      <w:r>
        <w:t xml:space="preserve"> </w:t>
      </w:r>
      <w:r w:rsidRPr="009E198B">
        <w:t>Закон Российской Федерации «О профессиональных союзах, их правах и гарантиях деятельности» (с постатейными ко</w:t>
      </w:r>
      <w:r w:rsidRPr="009E198B">
        <w:t>м</w:t>
      </w:r>
      <w:r w:rsidRPr="009E198B">
        <w:t>ментариями</w:t>
      </w:r>
      <w:r>
        <w:t xml:space="preserve">) </w:t>
      </w:r>
      <w:hyperlink r:id="rId6" w:history="1">
        <w:r w:rsidRPr="00037C48">
          <w:rPr>
            <w:rStyle w:val="a5"/>
          </w:rPr>
          <w:t>http://base.consultant.ru/cons/cgi/online</w:t>
        </w:r>
      </w:hyperlink>
    </w:p>
    <w:p w:rsidR="00A13432" w:rsidRDefault="00A13432" w:rsidP="00A13432">
      <w:pPr>
        <w:pStyle w:val="21"/>
        <w:numPr>
          <w:ilvl w:val="0"/>
          <w:numId w:val="6"/>
        </w:numPr>
        <w:tabs>
          <w:tab w:val="left" w:pos="4500"/>
        </w:tabs>
        <w:spacing w:after="0" w:line="230" w:lineRule="auto"/>
        <w:jc w:val="both"/>
        <w:rPr>
          <w:sz w:val="28"/>
          <w:szCs w:val="28"/>
        </w:rPr>
      </w:pPr>
      <w:r w:rsidRPr="00A13432">
        <w:rPr>
          <w:sz w:val="28"/>
          <w:szCs w:val="28"/>
        </w:rPr>
        <w:t xml:space="preserve">Закон Российской Федерации № 1032-1 от 19.04.1991 г. </w:t>
      </w:r>
      <w:r>
        <w:rPr>
          <w:sz w:val="28"/>
          <w:szCs w:val="28"/>
        </w:rPr>
        <w:t>«</w:t>
      </w:r>
      <w:r w:rsidRPr="00A13432">
        <w:rPr>
          <w:sz w:val="28"/>
          <w:szCs w:val="28"/>
        </w:rPr>
        <w:t xml:space="preserve">О </w:t>
      </w:r>
      <w:r>
        <w:rPr>
          <w:sz w:val="28"/>
          <w:szCs w:val="28"/>
        </w:rPr>
        <w:t>занятости населения в</w:t>
      </w:r>
      <w:r w:rsidRPr="00A1343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="00DC0455">
        <w:rPr>
          <w:sz w:val="28"/>
          <w:szCs w:val="28"/>
        </w:rPr>
        <w:t xml:space="preserve"> </w:t>
      </w:r>
      <w:r w:rsidR="00DC0455" w:rsidRPr="00DC0455">
        <w:rPr>
          <w:sz w:val="28"/>
          <w:szCs w:val="28"/>
        </w:rPr>
        <w:t>(ред. от 29.12.2015)</w:t>
      </w:r>
      <w:r w:rsidR="00DC0455">
        <w:rPr>
          <w:sz w:val="28"/>
          <w:szCs w:val="28"/>
        </w:rPr>
        <w:t xml:space="preserve">. </w:t>
      </w:r>
      <w:r w:rsidR="00DC0455" w:rsidRPr="00FB758B">
        <w:rPr>
          <w:sz w:val="28"/>
          <w:szCs w:val="28"/>
        </w:rPr>
        <w:t>[Электронный документ]. - Режим доступа:</w:t>
      </w:r>
      <w:r w:rsidR="00DC0455">
        <w:rPr>
          <w:sz w:val="28"/>
          <w:szCs w:val="28"/>
        </w:rPr>
        <w:t xml:space="preserve"> </w:t>
      </w:r>
      <w:proofErr w:type="spellStart"/>
      <w:r w:rsidR="00DC0455">
        <w:rPr>
          <w:sz w:val="28"/>
          <w:szCs w:val="28"/>
        </w:rPr>
        <w:t>КонсультантПлюс</w:t>
      </w:r>
      <w:proofErr w:type="spellEnd"/>
      <w:r w:rsidR="00DC0455">
        <w:rPr>
          <w:sz w:val="28"/>
          <w:szCs w:val="28"/>
        </w:rPr>
        <w:t>.</w:t>
      </w:r>
    </w:p>
    <w:p w:rsidR="00DC0455" w:rsidRDefault="00DC0455" w:rsidP="00DC0455">
      <w:pPr>
        <w:pStyle w:val="21"/>
        <w:numPr>
          <w:ilvl w:val="0"/>
          <w:numId w:val="6"/>
        </w:numPr>
        <w:tabs>
          <w:tab w:val="left" w:pos="4500"/>
        </w:tabs>
        <w:spacing w:after="0" w:line="230" w:lineRule="auto"/>
        <w:jc w:val="both"/>
        <w:rPr>
          <w:sz w:val="28"/>
          <w:szCs w:val="28"/>
        </w:rPr>
      </w:pPr>
      <w:proofErr w:type="gramStart"/>
      <w:r w:rsidRPr="00A13432">
        <w:rPr>
          <w:sz w:val="28"/>
          <w:szCs w:val="28"/>
        </w:rPr>
        <w:t>Закон Российской Федерации</w:t>
      </w:r>
      <w:r w:rsidRPr="00DC0455">
        <w:rPr>
          <w:sz w:val="28"/>
          <w:szCs w:val="28"/>
        </w:rPr>
        <w:t xml:space="preserve"> N 5-ФЗ</w:t>
      </w:r>
      <w:r w:rsidRPr="00A13432">
        <w:rPr>
          <w:sz w:val="28"/>
          <w:szCs w:val="28"/>
        </w:rPr>
        <w:t xml:space="preserve"> </w:t>
      </w:r>
      <w:r w:rsidRPr="00DC0455">
        <w:rPr>
          <w:sz w:val="28"/>
          <w:szCs w:val="28"/>
        </w:rPr>
        <w:t>от 12.01.1995</w:t>
      </w:r>
      <w:r>
        <w:rPr>
          <w:sz w:val="28"/>
          <w:szCs w:val="28"/>
        </w:rPr>
        <w:t xml:space="preserve"> г. «О ветеранах»</w:t>
      </w:r>
      <w:r w:rsidRPr="00DC0455">
        <w:rPr>
          <w:sz w:val="28"/>
          <w:szCs w:val="28"/>
        </w:rPr>
        <w:t xml:space="preserve"> (ред. от 28.11.2015, с </w:t>
      </w:r>
      <w:proofErr w:type="spellStart"/>
      <w:r w:rsidRPr="00DC0455">
        <w:rPr>
          <w:sz w:val="28"/>
          <w:szCs w:val="28"/>
        </w:rPr>
        <w:t>изм</w:t>
      </w:r>
      <w:proofErr w:type="spellEnd"/>
      <w:r w:rsidRPr="00DC0455">
        <w:rPr>
          <w:sz w:val="28"/>
          <w:szCs w:val="28"/>
        </w:rPr>
        <w:t>.</w:t>
      </w:r>
      <w:r>
        <w:rPr>
          <w:sz w:val="28"/>
          <w:szCs w:val="28"/>
        </w:rPr>
        <w:t xml:space="preserve"> от 14.12.2015г.</w:t>
      </w:r>
      <w:r w:rsidRPr="00DC0455">
        <w:rPr>
          <w:sz w:val="28"/>
          <w:szCs w:val="28"/>
        </w:rPr>
        <w:t xml:space="preserve"> </w:t>
      </w:r>
      <w:r w:rsidRPr="00FB758B">
        <w:rPr>
          <w:sz w:val="28"/>
          <w:szCs w:val="28"/>
        </w:rPr>
        <w:t>[Электронный документ].</w:t>
      </w:r>
      <w:proofErr w:type="gramEnd"/>
      <w:r w:rsidRPr="00FB758B">
        <w:rPr>
          <w:sz w:val="28"/>
          <w:szCs w:val="28"/>
        </w:rPr>
        <w:t xml:space="preserve"> - Режим доступа: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7B151B" w:rsidRDefault="003A45AE" w:rsidP="007B151B">
      <w:pPr>
        <w:pStyle w:val="21"/>
        <w:numPr>
          <w:ilvl w:val="0"/>
          <w:numId w:val="6"/>
        </w:numPr>
        <w:tabs>
          <w:tab w:val="left" w:pos="4500"/>
        </w:tabs>
        <w:spacing w:after="0" w:line="230" w:lineRule="auto"/>
        <w:jc w:val="both"/>
        <w:rPr>
          <w:sz w:val="28"/>
          <w:szCs w:val="28"/>
        </w:rPr>
      </w:pPr>
      <w:r w:rsidRPr="00A13432">
        <w:rPr>
          <w:sz w:val="28"/>
          <w:szCs w:val="28"/>
        </w:rPr>
        <w:t>Закон Российской Федерации</w:t>
      </w:r>
      <w:r>
        <w:rPr>
          <w:sz w:val="28"/>
          <w:szCs w:val="28"/>
        </w:rPr>
        <w:t xml:space="preserve"> </w:t>
      </w:r>
      <w:r w:rsidR="007B151B">
        <w:rPr>
          <w:sz w:val="28"/>
          <w:szCs w:val="28"/>
        </w:rPr>
        <w:t xml:space="preserve">№ 181-ФЗ от 24.11.1995г. </w:t>
      </w:r>
      <w:r w:rsidR="007B151B" w:rsidRPr="007B151B">
        <w:rPr>
          <w:sz w:val="28"/>
          <w:szCs w:val="28"/>
        </w:rPr>
        <w:t>«</w:t>
      </w:r>
      <w:r w:rsidR="007B151B" w:rsidRPr="007B151B">
        <w:rPr>
          <w:rFonts w:eastAsiaTheme="minorHAnsi"/>
          <w:sz w:val="28"/>
          <w:szCs w:val="28"/>
          <w:lang w:eastAsia="en-US"/>
        </w:rPr>
        <w:t xml:space="preserve">О социальной защите </w:t>
      </w:r>
      <w:r w:rsidR="007B151B">
        <w:rPr>
          <w:rFonts w:eastAsiaTheme="minorHAnsi"/>
          <w:sz w:val="28"/>
          <w:szCs w:val="28"/>
          <w:lang w:eastAsia="en-US"/>
        </w:rPr>
        <w:t>и</w:t>
      </w:r>
      <w:r w:rsidR="007B151B" w:rsidRPr="007B151B">
        <w:rPr>
          <w:rFonts w:eastAsiaTheme="minorHAnsi"/>
          <w:sz w:val="28"/>
          <w:szCs w:val="28"/>
          <w:lang w:eastAsia="en-US"/>
        </w:rPr>
        <w:t xml:space="preserve">нвалидов </w:t>
      </w:r>
      <w:r w:rsidR="007B151B">
        <w:rPr>
          <w:rFonts w:eastAsiaTheme="minorHAnsi"/>
          <w:sz w:val="28"/>
          <w:szCs w:val="28"/>
          <w:lang w:eastAsia="en-US"/>
        </w:rPr>
        <w:t>в</w:t>
      </w:r>
      <w:r w:rsidR="007B151B" w:rsidRPr="007B151B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7B151B">
        <w:rPr>
          <w:rFonts w:eastAsiaTheme="minorHAnsi"/>
          <w:sz w:val="28"/>
          <w:szCs w:val="28"/>
          <w:lang w:eastAsia="en-US"/>
        </w:rPr>
        <w:t xml:space="preserve">» (ред. от 29.12.2015) </w:t>
      </w:r>
      <w:r w:rsidR="007B151B" w:rsidRPr="00FB758B">
        <w:rPr>
          <w:sz w:val="28"/>
          <w:szCs w:val="28"/>
        </w:rPr>
        <w:t>[Электронный документ]. - Режим доступа:</w:t>
      </w:r>
      <w:r w:rsidR="007B151B">
        <w:rPr>
          <w:sz w:val="28"/>
          <w:szCs w:val="28"/>
        </w:rPr>
        <w:t xml:space="preserve"> </w:t>
      </w:r>
      <w:proofErr w:type="spellStart"/>
      <w:r w:rsidR="007B151B">
        <w:rPr>
          <w:sz w:val="28"/>
          <w:szCs w:val="28"/>
        </w:rPr>
        <w:t>КонсультантПлюс</w:t>
      </w:r>
      <w:proofErr w:type="spellEnd"/>
      <w:r w:rsidR="007B151B">
        <w:rPr>
          <w:sz w:val="28"/>
          <w:szCs w:val="28"/>
        </w:rPr>
        <w:t>.</w:t>
      </w:r>
    </w:p>
    <w:p w:rsidR="00DC0455" w:rsidRDefault="00586CB3" w:rsidP="00A13432">
      <w:pPr>
        <w:pStyle w:val="21"/>
        <w:numPr>
          <w:ilvl w:val="0"/>
          <w:numId w:val="6"/>
        </w:numPr>
        <w:tabs>
          <w:tab w:val="left" w:pos="4500"/>
        </w:tabs>
        <w:spacing w:after="0" w:line="230" w:lineRule="auto"/>
        <w:jc w:val="both"/>
        <w:rPr>
          <w:sz w:val="28"/>
          <w:szCs w:val="28"/>
        </w:rPr>
      </w:pPr>
      <w:r w:rsidRPr="00A13432">
        <w:rPr>
          <w:sz w:val="28"/>
          <w:szCs w:val="28"/>
        </w:rPr>
        <w:lastRenderedPageBreak/>
        <w:t>Закон Российской Федерации</w:t>
      </w:r>
      <w:r>
        <w:rPr>
          <w:sz w:val="28"/>
          <w:szCs w:val="28"/>
        </w:rPr>
        <w:t xml:space="preserve"> № 442-ФЗ от 28.12.2013г. </w:t>
      </w:r>
      <w:r w:rsidRPr="00586CB3">
        <w:rPr>
          <w:sz w:val="28"/>
          <w:szCs w:val="28"/>
        </w:rPr>
        <w:t>«Об основах социального обслуживания граждан в Российской Федерации»</w:t>
      </w:r>
      <w:r>
        <w:rPr>
          <w:sz w:val="28"/>
          <w:szCs w:val="28"/>
        </w:rPr>
        <w:t xml:space="preserve"> </w:t>
      </w:r>
      <w:r w:rsidRPr="00586CB3">
        <w:rPr>
          <w:sz w:val="28"/>
          <w:szCs w:val="28"/>
        </w:rPr>
        <w:t>(ред. от 21.07.2014)</w:t>
      </w:r>
      <w:r>
        <w:rPr>
          <w:sz w:val="28"/>
          <w:szCs w:val="28"/>
        </w:rPr>
        <w:t xml:space="preserve">. </w:t>
      </w:r>
      <w:r w:rsidRPr="00FB758B">
        <w:rPr>
          <w:sz w:val="28"/>
          <w:szCs w:val="28"/>
        </w:rPr>
        <w:t>[Электронный документ]. - Режим доступа: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9B4BE6" w:rsidRDefault="009B4BE6" w:rsidP="009B4BE6">
      <w:pPr>
        <w:pStyle w:val="21"/>
        <w:numPr>
          <w:ilvl w:val="0"/>
          <w:numId w:val="6"/>
        </w:numPr>
        <w:tabs>
          <w:tab w:val="left" w:pos="4500"/>
        </w:tabs>
        <w:spacing w:after="0" w:line="230" w:lineRule="auto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З</w:t>
      </w:r>
      <w:r>
        <w:rPr>
          <w:rStyle w:val="blk"/>
        </w:rPr>
        <w:t xml:space="preserve">АКОН </w:t>
      </w:r>
      <w:r w:rsidRPr="00A1343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№ 1244-1 от 15.05.1991г. «О</w:t>
      </w:r>
      <w:r w:rsidRPr="00EE497C">
        <w:rPr>
          <w:rStyle w:val="blk"/>
          <w:sz w:val="28"/>
          <w:szCs w:val="28"/>
        </w:rPr>
        <w:t xml:space="preserve"> социальной защите граждан, подвергшихся воздействию радиации вследс</w:t>
      </w:r>
      <w:r>
        <w:rPr>
          <w:rStyle w:val="blk"/>
          <w:sz w:val="28"/>
          <w:szCs w:val="28"/>
        </w:rPr>
        <w:t>твие катастрофы на Ч</w:t>
      </w:r>
      <w:r w:rsidRPr="00EE497C">
        <w:rPr>
          <w:rStyle w:val="blk"/>
          <w:sz w:val="28"/>
          <w:szCs w:val="28"/>
        </w:rPr>
        <w:t xml:space="preserve">ернобыльской </w:t>
      </w:r>
      <w:r>
        <w:rPr>
          <w:rStyle w:val="blk"/>
          <w:sz w:val="28"/>
          <w:szCs w:val="28"/>
        </w:rPr>
        <w:t>АЭС</w:t>
      </w:r>
      <w:proofErr w:type="gramStart"/>
      <w:r>
        <w:rPr>
          <w:rStyle w:val="blk"/>
          <w:sz w:val="28"/>
          <w:szCs w:val="28"/>
        </w:rPr>
        <w:t xml:space="preserve">.» </w:t>
      </w:r>
      <w:hyperlink r:id="rId7" w:history="1">
        <w:proofErr w:type="gramEnd"/>
        <w:r w:rsidRPr="00037C48">
          <w:rPr>
            <w:rStyle w:val="a5"/>
            <w:sz w:val="28"/>
            <w:szCs w:val="28"/>
          </w:rPr>
          <w:t>http://base.consultant.ru/cons/cgi/online</w:t>
        </w:r>
      </w:hyperlink>
      <w:r>
        <w:rPr>
          <w:rStyle w:val="blk"/>
          <w:sz w:val="28"/>
          <w:szCs w:val="28"/>
        </w:rPr>
        <w:t>.</w:t>
      </w:r>
    </w:p>
    <w:p w:rsidR="009B4BE6" w:rsidRPr="009B4BE6" w:rsidRDefault="009B4BE6" w:rsidP="009B4BE6">
      <w:pPr>
        <w:pStyle w:val="21"/>
        <w:numPr>
          <w:ilvl w:val="0"/>
          <w:numId w:val="6"/>
        </w:numPr>
        <w:tabs>
          <w:tab w:val="left" w:pos="4500"/>
        </w:tabs>
        <w:spacing w:after="0" w:line="230" w:lineRule="auto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З</w:t>
      </w:r>
      <w:r>
        <w:rPr>
          <w:rStyle w:val="blk"/>
        </w:rPr>
        <w:t xml:space="preserve">АКОН </w:t>
      </w:r>
      <w:r w:rsidRPr="00A1343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№ 175 ФЗ от 26.11.1998 г. </w:t>
      </w:r>
      <w:r w:rsidRPr="009B4BE6">
        <w:rPr>
          <w:sz w:val="28"/>
          <w:szCs w:val="28"/>
        </w:rPr>
        <w:t>«</w:t>
      </w:r>
      <w:r w:rsidRPr="009B4BE6">
        <w:rPr>
          <w:rFonts w:eastAsiaTheme="minorHAnsi"/>
          <w:sz w:val="28"/>
          <w:szCs w:val="28"/>
          <w:lang w:eastAsia="en-US"/>
        </w:rPr>
        <w:t>О социальной защите граждан Российской Федерации, подвергшихся воздействию радиации вследствие аварии</w:t>
      </w:r>
      <w:proofErr w:type="gramStart"/>
      <w:r w:rsidRPr="009B4BE6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9B4BE6">
        <w:rPr>
          <w:rFonts w:eastAsiaTheme="minorHAnsi"/>
          <w:sz w:val="28"/>
          <w:szCs w:val="28"/>
          <w:lang w:eastAsia="en-US"/>
        </w:rPr>
        <w:t xml:space="preserve"> 1957 году на производственном объединении "Маяк" и сбросов радиоактивных отходов в реку </w:t>
      </w:r>
      <w:proofErr w:type="spellStart"/>
      <w:r w:rsidRPr="009B4BE6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9B4BE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FB758B">
        <w:rPr>
          <w:sz w:val="28"/>
          <w:szCs w:val="28"/>
        </w:rPr>
        <w:t>[Электронный документ]. - Режим доступа: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9B4BE6" w:rsidRPr="009B4BE6" w:rsidRDefault="009B4BE6" w:rsidP="009B4BE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B4BE6">
        <w:rPr>
          <w:sz w:val="28"/>
          <w:szCs w:val="28"/>
        </w:rPr>
        <w:t xml:space="preserve"> Закон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от 19 февраля 1993 г. № 4520-1. // Российская газета. – 1993. – 16 апр.</w:t>
      </w:r>
    </w:p>
    <w:p w:rsidR="00A13432" w:rsidRDefault="00A13432" w:rsidP="00A13432">
      <w:pPr>
        <w:pStyle w:val="21"/>
        <w:numPr>
          <w:ilvl w:val="0"/>
          <w:numId w:val="6"/>
        </w:numPr>
        <w:tabs>
          <w:tab w:val="left" w:pos="4500"/>
        </w:tabs>
        <w:spacing w:after="0" w:line="230" w:lineRule="auto"/>
        <w:jc w:val="both"/>
        <w:rPr>
          <w:sz w:val="28"/>
          <w:szCs w:val="28"/>
        </w:rPr>
      </w:pPr>
      <w:r w:rsidRPr="00FB758B">
        <w:rPr>
          <w:sz w:val="28"/>
          <w:szCs w:val="28"/>
        </w:rPr>
        <w:t>Социальная поддержка граждан. Государственная программа Российской Федерации (утв</w:t>
      </w:r>
      <w:proofErr w:type="gramStart"/>
      <w:r w:rsidRPr="00FB758B">
        <w:rPr>
          <w:sz w:val="28"/>
          <w:szCs w:val="28"/>
        </w:rPr>
        <w:t>.р</w:t>
      </w:r>
      <w:proofErr w:type="gramEnd"/>
      <w:r w:rsidRPr="00FB758B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Pr="00FB758B">
        <w:rPr>
          <w:sz w:val="28"/>
          <w:szCs w:val="28"/>
        </w:rPr>
        <w:t xml:space="preserve">Правительства РФ от 27 декабря 2012г. </w:t>
      </w:r>
      <w:proofErr w:type="gramStart"/>
      <w:r w:rsidRPr="00FB758B">
        <w:rPr>
          <w:sz w:val="28"/>
          <w:szCs w:val="28"/>
        </w:rPr>
        <w:t>N 2553-р) // Гарант.</w:t>
      </w:r>
      <w:proofErr w:type="gramEnd"/>
      <w:r w:rsidRPr="00FB758B">
        <w:rPr>
          <w:sz w:val="28"/>
          <w:szCs w:val="28"/>
        </w:rPr>
        <w:t xml:space="preserve"> Информационно-правовой портал. - [Электронный документ]. - Режим доступа: </w:t>
      </w:r>
      <w:hyperlink r:id="rId8" w:anchor="block_10000" w:history="1">
        <w:r w:rsidRPr="00FB758B">
          <w:rPr>
            <w:rStyle w:val="a5"/>
            <w:sz w:val="28"/>
            <w:szCs w:val="28"/>
          </w:rPr>
          <w:t>http://base.garant.ru/70291746/1/#block_10000</w:t>
        </w:r>
      </w:hyperlink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Мин. труда и социального развития РФ от 27.07.1999 № 32. «Методические рекомендации по организации деятельности государственного учреждения «Комплексный центр социального обслуживания населения».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Мин. труда и социального развития РФ от 19.07.2000 № 52 «Методические рекомендации по организации деятельности государственного учреждения «Центр социальной помощи семье и детям».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Приказ Мин. социальной защиты населения РФ от 20.07.1993 № 137 «Примерное положение о центрах социального обслуживания для граждан пожилого возраста и инвалидов».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Приказ Мин. социальной защиты населения РФ от 14.12.1994 № 249 «Примерное положение о реабилитационном центре для детей и подростков с ограниченными возможностями».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Правительства РФ от 27.11.2000 № 896 «Примерное положение о центре помощи детям, оставшимся без попечения родителей», «Примерное положение о социальном приюте для детей».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Правительства РФ от 27.11.2000 № 896 «Примерное положение о центре помощи детям, оставшимся без попечения родителей», «Примерное положение о социальном приюте для детей».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Мин. труда и социального развития РФ от 19.07.2000 № 54 «Методические рекомендации по организации деятельности государственного учреждения «Центр психолого-педагогической помощи населению».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 xml:space="preserve">Постановление Мин. труда и социального развития РФ от 19.07.2000 № 53 «Методические рекомендации по организации деятельности </w:t>
      </w:r>
      <w:r w:rsidRPr="004D71AB">
        <w:rPr>
          <w:sz w:val="28"/>
          <w:szCs w:val="28"/>
        </w:rPr>
        <w:lastRenderedPageBreak/>
        <w:t>государственного учреждения «Центр экстренной психологической помощи по телефону».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22. Постановление Мин. труда и социального развития РФ от 19.07.2000 № 52 «Методические рекомендации по организации деятельности государственного учреждения «Центр социальной помощи семье и детям».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Приказ Мин. социальной защиты населения РФ от 20.07.1993 № 137 «Примерное положение о центрах социального обслуживания для граждан пожилого возраста и инвалидов».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Мин. труда и социального развития РФ от 12.05.2003 № 25. «Методические рекомендации по организации деятельности государственного учреждения «Дом-интернат малой вместимости для граждан пожилого возраста и инвалидов».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Мин. труда и социального развития РФ от 12.05.2003 № 25. «Методические рекомендации по организации деятельности государственного учреждения «Дом-интернат малой вместимости для граждан пожилого возраста и инвалидов».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Приказ Мин. социального обеспечения РСФСР от 27.12.1978 № 145 «Положение о психоневрологическом интернате».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Мин. труда и социального развития РФ от 08.08.2002 № 54. «Методические рекомендации по организации деятельности государственного учреждения «Дом-интернат для умственно отсталых детей», «Дом-интернат для детей с физическими недостатками».</w:t>
      </w:r>
    </w:p>
    <w:p w:rsidR="004D71AB" w:rsidRPr="004D71AB" w:rsidRDefault="004D71AB" w:rsidP="004D71AB">
      <w:pPr>
        <w:pStyle w:val="a9"/>
        <w:numPr>
          <w:ilvl w:val="0"/>
          <w:numId w:val="6"/>
        </w:numPr>
        <w:tabs>
          <w:tab w:val="num" w:pos="0"/>
        </w:tabs>
        <w:spacing w:line="226" w:lineRule="auto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Постановление Правительства РФ от 08.08.1996 № 670 «Примерное положение об учреждениях социальной помощи для лиц без определённого места жительства».</w:t>
      </w:r>
    </w:p>
    <w:p w:rsidR="00CF27CC" w:rsidRDefault="00CF27CC" w:rsidP="00B637D8">
      <w:pPr>
        <w:ind w:left="142" w:hanging="142"/>
        <w:jc w:val="both"/>
        <w:rPr>
          <w:b/>
          <w:sz w:val="28"/>
          <w:szCs w:val="28"/>
          <w:u w:val="single"/>
        </w:rPr>
      </w:pPr>
    </w:p>
    <w:p w:rsidR="00CF27CC" w:rsidRPr="00D84F3A" w:rsidRDefault="00CF27CC" w:rsidP="00CF27CC">
      <w:pPr>
        <w:ind w:left="142" w:hanging="142"/>
        <w:jc w:val="both"/>
        <w:rPr>
          <w:b/>
          <w:bCs/>
          <w:sz w:val="28"/>
          <w:szCs w:val="28"/>
          <w:u w:val="single"/>
        </w:rPr>
      </w:pPr>
      <w:r w:rsidRPr="00D84F3A">
        <w:rPr>
          <w:b/>
          <w:bCs/>
          <w:sz w:val="28"/>
          <w:szCs w:val="28"/>
          <w:u w:val="single"/>
        </w:rPr>
        <w:t>Международные акты:</w:t>
      </w:r>
    </w:p>
    <w:p w:rsidR="00CF27CC" w:rsidRDefault="00CF27CC" w:rsidP="00CF27CC">
      <w:pPr>
        <w:ind w:left="142" w:hanging="142"/>
        <w:rPr>
          <w:b/>
          <w:sz w:val="28"/>
          <w:szCs w:val="28"/>
          <w:u w:val="single"/>
        </w:rPr>
      </w:pPr>
    </w:p>
    <w:p w:rsidR="00C367EC" w:rsidRPr="008849E1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МОТ № 29</w:t>
      </w:r>
      <w:r w:rsidRPr="008849E1">
        <w:rPr>
          <w:sz w:val="28"/>
          <w:szCs w:val="28"/>
        </w:rPr>
        <w:t xml:space="preserve"> </w:t>
      </w:r>
      <w:r w:rsidRPr="006A21CA">
        <w:t>о принудительном или обязательном труде</w:t>
      </w:r>
      <w:r w:rsidRPr="008849E1">
        <w:rPr>
          <w:sz w:val="28"/>
          <w:szCs w:val="28"/>
        </w:rPr>
        <w:t xml:space="preserve"> </w:t>
      </w:r>
      <w:r>
        <w:rPr>
          <w:sz w:val="28"/>
          <w:szCs w:val="28"/>
        </w:rPr>
        <w:t>(1930 г.).</w:t>
      </w:r>
    </w:p>
    <w:p w:rsidR="00C367EC" w:rsidRPr="008849E1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Конвенция МОТ № 95</w:t>
      </w:r>
      <w:r w:rsidRPr="008849E1">
        <w:rPr>
          <w:spacing w:val="-4"/>
          <w:sz w:val="28"/>
          <w:szCs w:val="28"/>
        </w:rPr>
        <w:t xml:space="preserve"> </w:t>
      </w:r>
      <w:r w:rsidRPr="00C367EC">
        <w:rPr>
          <w:sz w:val="28"/>
          <w:szCs w:val="28"/>
        </w:rPr>
        <w:t>об охране заработной платы</w:t>
      </w:r>
      <w:r w:rsidRPr="00C367EC">
        <w:rPr>
          <w:spacing w:val="-4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49 г"/>
        </w:smartTagPr>
        <w:r w:rsidRPr="00C367EC">
          <w:rPr>
            <w:spacing w:val="-4"/>
            <w:sz w:val="28"/>
            <w:szCs w:val="28"/>
          </w:rPr>
          <w:t>1949 г</w:t>
        </w:r>
      </w:smartTag>
      <w:r w:rsidRPr="00C367EC">
        <w:rPr>
          <w:spacing w:val="-4"/>
          <w:sz w:val="28"/>
          <w:szCs w:val="28"/>
        </w:rPr>
        <w:t>.).</w:t>
      </w:r>
      <w:r w:rsidRPr="00C367EC">
        <w:rPr>
          <w:sz w:val="28"/>
          <w:szCs w:val="28"/>
        </w:rPr>
        <w:t xml:space="preserve"> </w:t>
      </w:r>
    </w:p>
    <w:p w:rsidR="00C367EC" w:rsidRPr="008849E1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8849E1">
        <w:rPr>
          <w:sz w:val="28"/>
          <w:szCs w:val="28"/>
        </w:rPr>
        <w:t>Конвенция МОТ № 122 о политике в области зан</w:t>
      </w:r>
      <w:r w:rsidRPr="008849E1">
        <w:rPr>
          <w:sz w:val="28"/>
          <w:szCs w:val="28"/>
        </w:rPr>
        <w:t>я</w:t>
      </w:r>
      <w:r w:rsidRPr="008849E1">
        <w:rPr>
          <w:sz w:val="28"/>
          <w:szCs w:val="28"/>
        </w:rPr>
        <w:t>тости (</w:t>
      </w:r>
      <w:smartTag w:uri="urn:schemas-microsoft-com:office:smarttags" w:element="metricconverter">
        <w:smartTagPr>
          <w:attr w:name="ProductID" w:val="1964 г"/>
        </w:smartTagPr>
        <w:r w:rsidRPr="008849E1">
          <w:rPr>
            <w:sz w:val="28"/>
            <w:szCs w:val="28"/>
          </w:rPr>
          <w:t>1964 г</w:t>
        </w:r>
      </w:smartTag>
      <w:r w:rsidRPr="008849E1">
        <w:rPr>
          <w:sz w:val="28"/>
          <w:szCs w:val="28"/>
        </w:rPr>
        <w:t>.).</w:t>
      </w:r>
    </w:p>
    <w:p w:rsidR="00C367EC" w:rsidRPr="008849E1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8849E1">
        <w:rPr>
          <w:sz w:val="28"/>
          <w:szCs w:val="28"/>
        </w:rPr>
        <w:t>Конвенция МОТ № 135 о защите прав представ</w:t>
      </w:r>
      <w:r w:rsidRPr="008849E1">
        <w:rPr>
          <w:sz w:val="28"/>
          <w:szCs w:val="28"/>
        </w:rPr>
        <w:t>и</w:t>
      </w:r>
      <w:r w:rsidRPr="008849E1">
        <w:rPr>
          <w:sz w:val="28"/>
          <w:szCs w:val="28"/>
        </w:rPr>
        <w:t>телей трудящихся и предоставляемых им во</w:t>
      </w:r>
      <w:r w:rsidRPr="008849E1">
        <w:rPr>
          <w:sz w:val="28"/>
          <w:szCs w:val="28"/>
        </w:rPr>
        <w:t>з</w:t>
      </w:r>
      <w:r w:rsidRPr="008849E1">
        <w:rPr>
          <w:sz w:val="28"/>
          <w:szCs w:val="28"/>
        </w:rPr>
        <w:t>можностях (</w:t>
      </w:r>
      <w:smartTag w:uri="urn:schemas-microsoft-com:office:smarttags" w:element="metricconverter">
        <w:smartTagPr>
          <w:attr w:name="ProductID" w:val="1971 г"/>
        </w:smartTagPr>
        <w:r w:rsidRPr="008849E1">
          <w:rPr>
            <w:sz w:val="28"/>
            <w:szCs w:val="28"/>
          </w:rPr>
          <w:t>1971 г</w:t>
        </w:r>
      </w:smartTag>
      <w:r w:rsidRPr="008849E1">
        <w:rPr>
          <w:sz w:val="28"/>
          <w:szCs w:val="28"/>
        </w:rPr>
        <w:t>.).</w:t>
      </w:r>
    </w:p>
    <w:p w:rsidR="00C367EC" w:rsidRPr="008849E1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8849E1">
        <w:rPr>
          <w:sz w:val="28"/>
          <w:szCs w:val="28"/>
        </w:rPr>
        <w:t>Конвенция МОТ № 144 о трехсторонних консул</w:t>
      </w:r>
      <w:r w:rsidRPr="008849E1">
        <w:rPr>
          <w:sz w:val="28"/>
          <w:szCs w:val="28"/>
        </w:rPr>
        <w:t>ь</w:t>
      </w:r>
      <w:r w:rsidRPr="008849E1">
        <w:rPr>
          <w:sz w:val="28"/>
          <w:szCs w:val="28"/>
        </w:rPr>
        <w:t>тациях для содействия применению международных труд</w:t>
      </w:r>
      <w:r w:rsidRPr="008849E1">
        <w:rPr>
          <w:sz w:val="28"/>
          <w:szCs w:val="28"/>
        </w:rPr>
        <w:t>о</w:t>
      </w:r>
      <w:r w:rsidRPr="008849E1">
        <w:rPr>
          <w:sz w:val="28"/>
          <w:szCs w:val="28"/>
        </w:rPr>
        <w:t>вых норм (</w:t>
      </w:r>
      <w:smartTag w:uri="urn:schemas-microsoft-com:office:smarttags" w:element="metricconverter">
        <w:smartTagPr>
          <w:attr w:name="ProductID" w:val="1976 г"/>
        </w:smartTagPr>
        <w:r w:rsidRPr="008849E1">
          <w:rPr>
            <w:sz w:val="28"/>
            <w:szCs w:val="28"/>
          </w:rPr>
          <w:t>1976 г</w:t>
        </w:r>
      </w:smartTag>
      <w:r w:rsidRPr="008849E1">
        <w:rPr>
          <w:sz w:val="28"/>
          <w:szCs w:val="28"/>
        </w:rPr>
        <w:t>.).</w:t>
      </w:r>
    </w:p>
    <w:p w:rsidR="00C367EC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8849E1">
        <w:rPr>
          <w:sz w:val="28"/>
          <w:szCs w:val="28"/>
        </w:rPr>
        <w:t>Конвенция МОТ № 154 о содействии коллективным п</w:t>
      </w:r>
      <w:r w:rsidRPr="008849E1">
        <w:rPr>
          <w:sz w:val="28"/>
          <w:szCs w:val="28"/>
        </w:rPr>
        <w:t>е</w:t>
      </w:r>
      <w:r w:rsidRPr="008849E1">
        <w:rPr>
          <w:sz w:val="28"/>
          <w:szCs w:val="28"/>
        </w:rPr>
        <w:t>реговорам (</w:t>
      </w:r>
      <w:smartTag w:uri="urn:schemas-microsoft-com:office:smarttags" w:element="metricconverter">
        <w:smartTagPr>
          <w:attr w:name="ProductID" w:val="1981 г"/>
        </w:smartTagPr>
        <w:r w:rsidRPr="008849E1">
          <w:rPr>
            <w:sz w:val="28"/>
            <w:szCs w:val="28"/>
          </w:rPr>
          <w:t>1981 г</w:t>
        </w:r>
      </w:smartTag>
      <w:r w:rsidRPr="008849E1">
        <w:rPr>
          <w:sz w:val="28"/>
          <w:szCs w:val="28"/>
        </w:rPr>
        <w:t>.).</w:t>
      </w:r>
    </w:p>
    <w:p w:rsidR="00C367EC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C367EC">
        <w:rPr>
          <w:sz w:val="28"/>
          <w:szCs w:val="28"/>
        </w:rPr>
        <w:t xml:space="preserve">Конвенция МОТ </w:t>
      </w:r>
      <w:r>
        <w:rPr>
          <w:sz w:val="28"/>
          <w:szCs w:val="28"/>
        </w:rPr>
        <w:t xml:space="preserve">№ 99 </w:t>
      </w:r>
      <w:r w:rsidRPr="00C367EC">
        <w:rPr>
          <w:sz w:val="28"/>
          <w:szCs w:val="28"/>
        </w:rPr>
        <w:t>о процедуре установления минимальной заработной платы в сельском хозяйстве (1951 г</w:t>
      </w:r>
      <w:r>
        <w:rPr>
          <w:sz w:val="28"/>
          <w:szCs w:val="28"/>
        </w:rPr>
        <w:t>.</w:t>
      </w:r>
      <w:r w:rsidRPr="00C367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67EC" w:rsidRPr="00C367EC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C367EC">
        <w:rPr>
          <w:sz w:val="28"/>
          <w:szCs w:val="28"/>
        </w:rPr>
        <w:t>Конвенция МОТ № 100 о равном вознаграждении (1951 г.).</w:t>
      </w:r>
    </w:p>
    <w:p w:rsidR="00C367EC" w:rsidRPr="00C367EC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C367EC">
        <w:rPr>
          <w:sz w:val="28"/>
          <w:szCs w:val="28"/>
        </w:rPr>
        <w:t>Конвенция МОТ № 111 о дискриминации в области труда и занятий (1958 г.).</w:t>
      </w:r>
    </w:p>
    <w:p w:rsidR="00C367EC" w:rsidRPr="00C367EC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left" w:pos="45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C367EC">
        <w:rPr>
          <w:sz w:val="28"/>
          <w:szCs w:val="28"/>
        </w:rPr>
        <w:t xml:space="preserve">Конвенция </w:t>
      </w:r>
      <w:r>
        <w:rPr>
          <w:sz w:val="28"/>
          <w:szCs w:val="28"/>
        </w:rPr>
        <w:t xml:space="preserve">МОТ </w:t>
      </w:r>
      <w:r w:rsidRPr="00C367EC">
        <w:rPr>
          <w:sz w:val="28"/>
          <w:szCs w:val="28"/>
        </w:rPr>
        <w:t>№ 117</w:t>
      </w:r>
      <w:r>
        <w:rPr>
          <w:sz w:val="28"/>
          <w:szCs w:val="28"/>
        </w:rPr>
        <w:t xml:space="preserve"> </w:t>
      </w:r>
      <w:r w:rsidRPr="00C367EC">
        <w:rPr>
          <w:sz w:val="28"/>
          <w:szCs w:val="28"/>
        </w:rPr>
        <w:t>об основных целях и нормах социальной политики (1962 г.)</w:t>
      </w:r>
    </w:p>
    <w:p w:rsidR="00C367EC" w:rsidRDefault="00C367E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C367EC">
        <w:rPr>
          <w:sz w:val="28"/>
          <w:szCs w:val="28"/>
        </w:rPr>
        <w:t>Конвенция МОТ № 122</w:t>
      </w:r>
      <w:r>
        <w:rPr>
          <w:sz w:val="28"/>
          <w:szCs w:val="28"/>
        </w:rPr>
        <w:t xml:space="preserve"> </w:t>
      </w:r>
      <w:r w:rsidRPr="00C367EC">
        <w:rPr>
          <w:sz w:val="28"/>
          <w:szCs w:val="28"/>
        </w:rPr>
        <w:t>о политике в области занятости (1968 г.).</w:t>
      </w:r>
    </w:p>
    <w:p w:rsidR="009E267C" w:rsidRDefault="009E267C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9E267C">
        <w:rPr>
          <w:sz w:val="28"/>
          <w:szCs w:val="28"/>
        </w:rPr>
        <w:t>Рекомендация МОТ №122 о политике в области занятости (1968 г.)</w:t>
      </w:r>
      <w:r w:rsidR="000F1B75">
        <w:rPr>
          <w:sz w:val="28"/>
          <w:szCs w:val="28"/>
        </w:rPr>
        <w:t>.</w:t>
      </w:r>
    </w:p>
    <w:p w:rsidR="000F1B75" w:rsidRDefault="000F1B75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0F1B75">
        <w:rPr>
          <w:sz w:val="28"/>
          <w:szCs w:val="28"/>
        </w:rPr>
        <w:t>Конвенция МОТ №131 об установлении минимальной заработной платы (1970 г.).</w:t>
      </w:r>
    </w:p>
    <w:p w:rsidR="000F1B75" w:rsidRDefault="000F1B75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0F1B75">
        <w:rPr>
          <w:sz w:val="28"/>
          <w:szCs w:val="28"/>
        </w:rPr>
        <w:lastRenderedPageBreak/>
        <w:t>Рекомендация МОТ №135 об установлении минимальной заработной платы (1970 г.).</w:t>
      </w:r>
    </w:p>
    <w:p w:rsidR="000F1B75" w:rsidRPr="000F1B75" w:rsidRDefault="000F1B75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0F1B75">
        <w:rPr>
          <w:sz w:val="28"/>
          <w:szCs w:val="28"/>
        </w:rPr>
        <w:t>Конвенция МОТ № 138 о минимальном возрасте для приема на работу (1973 г.)</w:t>
      </w:r>
      <w:r>
        <w:rPr>
          <w:sz w:val="28"/>
          <w:szCs w:val="28"/>
        </w:rPr>
        <w:t>.</w:t>
      </w:r>
    </w:p>
    <w:p w:rsidR="000F1B75" w:rsidRPr="000F1B75" w:rsidRDefault="000F1B75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0F1B75">
        <w:rPr>
          <w:sz w:val="28"/>
          <w:szCs w:val="28"/>
        </w:rPr>
        <w:t>Конвенция МОТ №150 о регулировании вопросов труда (1978 г.).</w:t>
      </w:r>
    </w:p>
    <w:p w:rsidR="000F1B75" w:rsidRDefault="000F1B75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0F1B75">
        <w:rPr>
          <w:sz w:val="28"/>
          <w:szCs w:val="28"/>
        </w:rPr>
        <w:t>Рекомендация</w:t>
      </w:r>
      <w:r>
        <w:rPr>
          <w:sz w:val="28"/>
          <w:szCs w:val="28"/>
        </w:rPr>
        <w:t xml:space="preserve"> МОТ </w:t>
      </w:r>
      <w:r w:rsidRPr="000F1B75">
        <w:rPr>
          <w:sz w:val="28"/>
          <w:szCs w:val="28"/>
        </w:rPr>
        <w:t>№158 о регулировании вопросов труда (1978 г.)</w:t>
      </w:r>
      <w:r w:rsidR="006A7AB1">
        <w:rPr>
          <w:sz w:val="28"/>
          <w:szCs w:val="28"/>
        </w:rPr>
        <w:t>.</w:t>
      </w:r>
    </w:p>
    <w:p w:rsidR="006A7AB1" w:rsidRPr="006A7AB1" w:rsidRDefault="006A7AB1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6A21CA">
        <w:t xml:space="preserve">Конвенция </w:t>
      </w:r>
      <w:r>
        <w:t xml:space="preserve">МОТ </w:t>
      </w:r>
      <w:r w:rsidRPr="006A21CA">
        <w:t>№158</w:t>
      </w:r>
      <w:r>
        <w:t xml:space="preserve"> </w:t>
      </w:r>
      <w:r w:rsidRPr="006A21CA">
        <w:t>о прекраще</w:t>
      </w:r>
      <w:r>
        <w:t>нии трудовых отношений (1982 г.).</w:t>
      </w:r>
    </w:p>
    <w:p w:rsidR="006A7AB1" w:rsidRPr="006A7AB1" w:rsidRDefault="006A7AB1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6A21CA">
        <w:t xml:space="preserve">Конвенция </w:t>
      </w:r>
      <w:r>
        <w:t xml:space="preserve">МОТ </w:t>
      </w:r>
      <w:r w:rsidRPr="006A21CA">
        <w:t>№ 168 о содействии занятости и защите от безработицы (1988</w:t>
      </w:r>
      <w:r>
        <w:t>г.</w:t>
      </w:r>
      <w:r w:rsidRPr="006A21CA">
        <w:t>)</w:t>
      </w:r>
      <w:r>
        <w:t>.</w:t>
      </w:r>
    </w:p>
    <w:p w:rsidR="006A7AB1" w:rsidRPr="006A7AB1" w:rsidRDefault="006A7AB1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6A21CA">
        <w:t xml:space="preserve">Рекомендация </w:t>
      </w:r>
      <w:r>
        <w:t xml:space="preserve">МОТ </w:t>
      </w:r>
      <w:r w:rsidRPr="006A21CA">
        <w:t>№ 176 о содействии занятости и защите от безработицы (1988</w:t>
      </w:r>
      <w:r>
        <w:t>г.</w:t>
      </w:r>
      <w:r w:rsidRPr="006A21CA">
        <w:t>)</w:t>
      </w:r>
      <w:r>
        <w:t>.</w:t>
      </w:r>
    </w:p>
    <w:p w:rsidR="006A7AB1" w:rsidRPr="006A7AB1" w:rsidRDefault="006A7AB1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6A21CA">
        <w:t xml:space="preserve">Конвенция </w:t>
      </w:r>
      <w:r>
        <w:t xml:space="preserve">МОТ </w:t>
      </w:r>
      <w:r w:rsidRPr="006A21CA">
        <w:t>№ 173 о защите требований трудящихся в случае неплатежеспособности предприятия (1992</w:t>
      </w:r>
      <w:r>
        <w:t xml:space="preserve"> г.</w:t>
      </w:r>
      <w:r w:rsidRPr="006A21CA">
        <w:t>)</w:t>
      </w:r>
    </w:p>
    <w:p w:rsidR="006A7AB1" w:rsidRPr="006A7AB1" w:rsidRDefault="006A7AB1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6A21CA">
        <w:t xml:space="preserve">Рекомендация </w:t>
      </w:r>
      <w:r>
        <w:t xml:space="preserve">МОТ </w:t>
      </w:r>
      <w:r w:rsidRPr="006A21CA">
        <w:t>№ 180 о защите требований трудящихся в случае неплатежеспособности предприятия (1992</w:t>
      </w:r>
      <w:r>
        <w:t xml:space="preserve"> г.</w:t>
      </w:r>
      <w:r w:rsidRPr="006A21CA">
        <w:t>)</w:t>
      </w:r>
      <w:r>
        <w:t>.</w:t>
      </w:r>
    </w:p>
    <w:p w:rsidR="006A7AB1" w:rsidRPr="006A7AB1" w:rsidRDefault="006A7AB1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>
        <w:t>Международный пакт ООН об экономических, социальных и культурных правах от 16 декабря 1966 г.</w:t>
      </w:r>
    </w:p>
    <w:p w:rsidR="006A7AB1" w:rsidRPr="000F1B75" w:rsidRDefault="00A13432" w:rsidP="00C367EC">
      <w:pPr>
        <w:numPr>
          <w:ilvl w:val="0"/>
          <w:numId w:val="5"/>
        </w:numPr>
        <w:tabs>
          <w:tab w:val="clear" w:pos="720"/>
          <w:tab w:val="num" w:pos="0"/>
          <w:tab w:val="num" w:pos="900"/>
        </w:tabs>
        <w:spacing w:line="226" w:lineRule="auto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>Европейская хартия о правах человека.</w:t>
      </w:r>
    </w:p>
    <w:p w:rsidR="00CF27CC" w:rsidRDefault="00CF27CC" w:rsidP="00CF27CC">
      <w:pPr>
        <w:rPr>
          <w:b/>
          <w:sz w:val="28"/>
          <w:szCs w:val="28"/>
          <w:u w:val="single"/>
        </w:rPr>
      </w:pPr>
    </w:p>
    <w:p w:rsidR="00CF27CC" w:rsidRPr="008849E1" w:rsidRDefault="00CF27CC" w:rsidP="00CF27CC">
      <w:pPr>
        <w:rPr>
          <w:b/>
          <w:sz w:val="28"/>
          <w:szCs w:val="28"/>
          <w:u w:val="single"/>
        </w:rPr>
      </w:pPr>
      <w:r w:rsidRPr="008849E1">
        <w:rPr>
          <w:b/>
          <w:sz w:val="28"/>
          <w:szCs w:val="28"/>
          <w:u w:val="single"/>
        </w:rPr>
        <w:t>Дополнительная литература</w:t>
      </w:r>
    </w:p>
    <w:p w:rsidR="00CF27CC" w:rsidRPr="008849E1" w:rsidRDefault="00CF27CC" w:rsidP="00CF27CC">
      <w:pPr>
        <w:rPr>
          <w:b/>
          <w:sz w:val="28"/>
          <w:szCs w:val="28"/>
          <w:u w:val="single"/>
        </w:rPr>
      </w:pPr>
    </w:p>
    <w:p w:rsidR="004D71AB" w:rsidRPr="004D71AB" w:rsidRDefault="00CF27CC" w:rsidP="004D71AB">
      <w:pPr>
        <w:pStyle w:val="a9"/>
        <w:numPr>
          <w:ilvl w:val="0"/>
          <w:numId w:val="12"/>
        </w:numPr>
        <w:tabs>
          <w:tab w:val="left" w:pos="426"/>
        </w:tabs>
        <w:spacing w:line="226" w:lineRule="auto"/>
        <w:jc w:val="both"/>
        <w:rPr>
          <w:spacing w:val="-4"/>
          <w:sz w:val="28"/>
          <w:szCs w:val="28"/>
        </w:rPr>
      </w:pPr>
      <w:r w:rsidRPr="004D71AB">
        <w:rPr>
          <w:spacing w:val="-6"/>
          <w:sz w:val="28"/>
          <w:szCs w:val="28"/>
        </w:rPr>
        <w:t>Башмаков, В.И. Профсоюзы современной России: С</w:t>
      </w:r>
      <w:r w:rsidRPr="004D71AB">
        <w:rPr>
          <w:spacing w:val="-6"/>
          <w:sz w:val="28"/>
          <w:szCs w:val="28"/>
        </w:rPr>
        <w:t>о</w:t>
      </w:r>
      <w:r w:rsidRPr="004D71AB">
        <w:rPr>
          <w:spacing w:val="-6"/>
          <w:sz w:val="28"/>
          <w:szCs w:val="28"/>
        </w:rPr>
        <w:t xml:space="preserve">циологический аспект / В.И. Башмаков, Ш.З. </w:t>
      </w:r>
      <w:proofErr w:type="spellStart"/>
      <w:r w:rsidRPr="004D71AB">
        <w:rPr>
          <w:spacing w:val="-6"/>
          <w:sz w:val="28"/>
          <w:szCs w:val="28"/>
        </w:rPr>
        <w:t>Санатулов</w:t>
      </w:r>
      <w:proofErr w:type="spellEnd"/>
      <w:r w:rsidRPr="004D71AB">
        <w:rPr>
          <w:spacing w:val="-6"/>
          <w:sz w:val="28"/>
          <w:szCs w:val="28"/>
        </w:rPr>
        <w:t>. – М., 2007. – 368 с.</w:t>
      </w:r>
    </w:p>
    <w:p w:rsidR="004D71AB" w:rsidRPr="004D71AB" w:rsidRDefault="00CF27CC" w:rsidP="004D71AB">
      <w:pPr>
        <w:numPr>
          <w:ilvl w:val="0"/>
          <w:numId w:val="12"/>
        </w:numPr>
        <w:tabs>
          <w:tab w:val="num" w:pos="0"/>
          <w:tab w:val="left" w:pos="426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4D71AB">
        <w:rPr>
          <w:sz w:val="28"/>
          <w:szCs w:val="28"/>
        </w:rPr>
        <w:t xml:space="preserve"> </w:t>
      </w:r>
      <w:r w:rsidR="004D71AB" w:rsidRPr="004D71AB">
        <w:rPr>
          <w:spacing w:val="-4"/>
          <w:sz w:val="28"/>
          <w:szCs w:val="28"/>
        </w:rPr>
        <w:t>Крестьянинов, А.Н. Социальная ответственность профсоюзов // Труд и социальные отнош</w:t>
      </w:r>
      <w:r w:rsidR="004D71AB" w:rsidRPr="004D71AB">
        <w:rPr>
          <w:spacing w:val="-4"/>
          <w:sz w:val="28"/>
          <w:szCs w:val="28"/>
        </w:rPr>
        <w:t>е</w:t>
      </w:r>
      <w:r w:rsidR="004D71AB" w:rsidRPr="004D71AB">
        <w:rPr>
          <w:spacing w:val="-4"/>
          <w:sz w:val="28"/>
          <w:szCs w:val="28"/>
        </w:rPr>
        <w:t>ния. – 2007. –  № 3. – С. 18-27.</w:t>
      </w:r>
    </w:p>
    <w:p w:rsidR="004D71AB" w:rsidRDefault="004D71AB" w:rsidP="004D71AB">
      <w:pPr>
        <w:numPr>
          <w:ilvl w:val="0"/>
          <w:numId w:val="12"/>
        </w:numPr>
        <w:tabs>
          <w:tab w:val="num" w:pos="0"/>
          <w:tab w:val="left" w:pos="426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4D71AB">
        <w:rPr>
          <w:sz w:val="28"/>
          <w:szCs w:val="28"/>
        </w:rPr>
        <w:t>12. Организация профсоюзной работы: настольная книга профработн</w:t>
      </w:r>
      <w:r w:rsidRPr="004D71AB">
        <w:rPr>
          <w:sz w:val="28"/>
          <w:szCs w:val="28"/>
        </w:rPr>
        <w:t>и</w:t>
      </w:r>
      <w:r w:rsidRPr="004D71AB">
        <w:rPr>
          <w:sz w:val="28"/>
          <w:szCs w:val="28"/>
        </w:rPr>
        <w:t>ка и активиста. – М.</w:t>
      </w:r>
      <w:proofErr w:type="gramStart"/>
      <w:r w:rsidRPr="004D71AB">
        <w:rPr>
          <w:sz w:val="28"/>
          <w:szCs w:val="28"/>
        </w:rPr>
        <w:t xml:space="preserve"> :</w:t>
      </w:r>
      <w:proofErr w:type="gramEnd"/>
      <w:r w:rsidRPr="004D71AB">
        <w:rPr>
          <w:sz w:val="28"/>
          <w:szCs w:val="28"/>
        </w:rPr>
        <w:t xml:space="preserve"> АТиСО, 2005. – 520 с.</w:t>
      </w:r>
    </w:p>
    <w:p w:rsidR="004D71AB" w:rsidRDefault="004D71AB" w:rsidP="004D71AB">
      <w:pPr>
        <w:numPr>
          <w:ilvl w:val="0"/>
          <w:numId w:val="12"/>
        </w:numPr>
        <w:tabs>
          <w:tab w:val="num" w:pos="0"/>
          <w:tab w:val="left" w:pos="426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4D71AB">
        <w:rPr>
          <w:sz w:val="28"/>
          <w:szCs w:val="28"/>
        </w:rPr>
        <w:t xml:space="preserve"> Профсоюзный словарь-справочник. – М.</w:t>
      </w:r>
      <w:proofErr w:type="gramStart"/>
      <w:r w:rsidRPr="004D71AB">
        <w:rPr>
          <w:sz w:val="28"/>
          <w:szCs w:val="28"/>
        </w:rPr>
        <w:t xml:space="preserve"> :</w:t>
      </w:r>
      <w:proofErr w:type="gramEnd"/>
      <w:r w:rsidRPr="004D71AB">
        <w:rPr>
          <w:sz w:val="28"/>
          <w:szCs w:val="28"/>
        </w:rPr>
        <w:t xml:space="preserve"> АТиСО, 2001.</w:t>
      </w:r>
    </w:p>
    <w:p w:rsidR="004D71AB" w:rsidRDefault="004D71AB" w:rsidP="004D71AB">
      <w:pPr>
        <w:numPr>
          <w:ilvl w:val="0"/>
          <w:numId w:val="12"/>
        </w:numPr>
        <w:tabs>
          <w:tab w:val="num" w:pos="0"/>
          <w:tab w:val="left" w:pos="426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4D71AB">
        <w:rPr>
          <w:sz w:val="28"/>
          <w:szCs w:val="28"/>
        </w:rPr>
        <w:t xml:space="preserve"> </w:t>
      </w:r>
      <w:r w:rsidR="007B151B" w:rsidRPr="004D71AB">
        <w:rPr>
          <w:sz w:val="28"/>
          <w:szCs w:val="28"/>
        </w:rPr>
        <w:t xml:space="preserve">«Сотрудник-инвалид: что необходимо знать работодателю и </w:t>
      </w:r>
      <w:proofErr w:type="gramStart"/>
      <w:r w:rsidR="007B151B" w:rsidRPr="004D71AB">
        <w:rPr>
          <w:sz w:val="28"/>
          <w:szCs w:val="28"/>
        </w:rPr>
        <w:t>какие</w:t>
      </w:r>
      <w:proofErr w:type="gramEnd"/>
      <w:r w:rsidR="007B151B" w:rsidRPr="004D71AB">
        <w:rPr>
          <w:sz w:val="28"/>
          <w:szCs w:val="28"/>
        </w:rPr>
        <w:t xml:space="preserve"> дополнительные </w:t>
      </w:r>
      <w:proofErr w:type="spellStart"/>
      <w:r w:rsidR="007B151B" w:rsidRPr="004D71AB">
        <w:rPr>
          <w:sz w:val="28"/>
          <w:szCs w:val="28"/>
        </w:rPr>
        <w:t>гарантииему</w:t>
      </w:r>
      <w:proofErr w:type="spellEnd"/>
      <w:r w:rsidR="007B151B" w:rsidRPr="004D71AB">
        <w:rPr>
          <w:sz w:val="28"/>
          <w:szCs w:val="28"/>
        </w:rPr>
        <w:t xml:space="preserve"> необходимо предоставить?» "Кадровый вопрос", 2015, N 8.</w:t>
      </w:r>
    </w:p>
    <w:p w:rsidR="004D71AB" w:rsidRDefault="00CF27CC" w:rsidP="00CF27CC">
      <w:pPr>
        <w:numPr>
          <w:ilvl w:val="0"/>
          <w:numId w:val="12"/>
        </w:numPr>
        <w:tabs>
          <w:tab w:val="num" w:pos="0"/>
          <w:tab w:val="left" w:pos="426"/>
        </w:tabs>
        <w:spacing w:line="226" w:lineRule="auto"/>
        <w:ind w:left="-360" w:firstLine="0"/>
        <w:jc w:val="both"/>
        <w:rPr>
          <w:sz w:val="28"/>
          <w:szCs w:val="28"/>
        </w:rPr>
      </w:pPr>
      <w:r w:rsidRPr="004D71AB">
        <w:rPr>
          <w:sz w:val="28"/>
          <w:szCs w:val="28"/>
        </w:rPr>
        <w:t xml:space="preserve">Михеев, В.А. Основы социального партнерства: теория и политика: учебник для вузов / В.А. Михеев. – М.: Экзамен, 2001. – 448 </w:t>
      </w:r>
      <w:proofErr w:type="gramStart"/>
      <w:r w:rsidRPr="004D71AB">
        <w:rPr>
          <w:sz w:val="28"/>
          <w:szCs w:val="28"/>
        </w:rPr>
        <w:t>с</w:t>
      </w:r>
      <w:proofErr w:type="gramEnd"/>
      <w:r w:rsidRPr="004D71AB">
        <w:rPr>
          <w:sz w:val="28"/>
          <w:szCs w:val="28"/>
        </w:rPr>
        <w:t>.</w:t>
      </w:r>
    </w:p>
    <w:p w:rsidR="004D71AB" w:rsidRDefault="00CF27CC" w:rsidP="00CF27CC">
      <w:pPr>
        <w:numPr>
          <w:ilvl w:val="0"/>
          <w:numId w:val="12"/>
        </w:numPr>
        <w:tabs>
          <w:tab w:val="num" w:pos="0"/>
          <w:tab w:val="left" w:pos="426"/>
        </w:tabs>
        <w:spacing w:line="226" w:lineRule="auto"/>
        <w:ind w:left="-360" w:firstLine="0"/>
        <w:jc w:val="both"/>
        <w:rPr>
          <w:sz w:val="28"/>
          <w:szCs w:val="28"/>
        </w:rPr>
      </w:pPr>
      <w:proofErr w:type="spellStart"/>
      <w:r w:rsidRPr="004D71AB">
        <w:rPr>
          <w:sz w:val="28"/>
          <w:szCs w:val="28"/>
        </w:rPr>
        <w:t>Можаев</w:t>
      </w:r>
      <w:proofErr w:type="spellEnd"/>
      <w:r w:rsidRPr="004D71AB">
        <w:rPr>
          <w:sz w:val="28"/>
          <w:szCs w:val="28"/>
        </w:rPr>
        <w:t>, В.Е. О разрешении трудовых споров: Новое в междунаро</w:t>
      </w:r>
      <w:r w:rsidRPr="004D71AB">
        <w:rPr>
          <w:sz w:val="28"/>
          <w:szCs w:val="28"/>
        </w:rPr>
        <w:t>д</w:t>
      </w:r>
      <w:r w:rsidRPr="004D71AB">
        <w:rPr>
          <w:sz w:val="28"/>
          <w:szCs w:val="28"/>
        </w:rPr>
        <w:t>ном опыте // Вестник профсоюзов. – 2004. – № 18. – С. 20-26</w:t>
      </w:r>
    </w:p>
    <w:p w:rsidR="004D71AB" w:rsidRDefault="00CF27CC" w:rsidP="00CF27CC">
      <w:pPr>
        <w:numPr>
          <w:ilvl w:val="0"/>
          <w:numId w:val="12"/>
        </w:numPr>
        <w:tabs>
          <w:tab w:val="num" w:pos="0"/>
          <w:tab w:val="left" w:pos="426"/>
        </w:tabs>
        <w:spacing w:line="230" w:lineRule="auto"/>
        <w:ind w:left="-360" w:firstLine="0"/>
        <w:jc w:val="both"/>
        <w:rPr>
          <w:sz w:val="28"/>
          <w:szCs w:val="28"/>
        </w:rPr>
      </w:pPr>
      <w:r w:rsidRPr="004D71AB">
        <w:rPr>
          <w:sz w:val="28"/>
          <w:szCs w:val="28"/>
        </w:rPr>
        <w:t xml:space="preserve">15. </w:t>
      </w:r>
      <w:proofErr w:type="spellStart"/>
      <w:r w:rsidRPr="004D71AB">
        <w:rPr>
          <w:sz w:val="28"/>
          <w:szCs w:val="28"/>
        </w:rPr>
        <w:t>Можаев</w:t>
      </w:r>
      <w:proofErr w:type="spellEnd"/>
      <w:r w:rsidRPr="004D71AB">
        <w:rPr>
          <w:sz w:val="28"/>
          <w:szCs w:val="28"/>
        </w:rPr>
        <w:t>, В.Е. Международный опыт работы про</w:t>
      </w:r>
      <w:r w:rsidRPr="004D71AB">
        <w:rPr>
          <w:sz w:val="28"/>
          <w:szCs w:val="28"/>
        </w:rPr>
        <w:t>ф</w:t>
      </w:r>
      <w:r w:rsidRPr="004D71AB">
        <w:rPr>
          <w:sz w:val="28"/>
          <w:szCs w:val="28"/>
        </w:rPr>
        <w:t>союзов в ТНК // Вестник профсоюзов. – 2005. –  № 14. – С. 19-26.</w:t>
      </w:r>
    </w:p>
    <w:p w:rsidR="00CF27CC" w:rsidRPr="004D71AB" w:rsidRDefault="00CF27CC" w:rsidP="00CF27CC">
      <w:pPr>
        <w:numPr>
          <w:ilvl w:val="0"/>
          <w:numId w:val="12"/>
        </w:numPr>
        <w:tabs>
          <w:tab w:val="num" w:pos="0"/>
          <w:tab w:val="left" w:pos="426"/>
        </w:tabs>
        <w:spacing w:line="230" w:lineRule="auto"/>
        <w:ind w:left="-360" w:firstLine="0"/>
        <w:jc w:val="both"/>
        <w:rPr>
          <w:sz w:val="28"/>
          <w:szCs w:val="28"/>
        </w:rPr>
      </w:pPr>
      <w:r w:rsidRPr="004D71AB">
        <w:rPr>
          <w:sz w:val="28"/>
          <w:szCs w:val="28"/>
        </w:rPr>
        <w:t xml:space="preserve"> Щеглова, С.Н. Организация работы профессиональных союзов в с</w:t>
      </w:r>
      <w:r w:rsidRPr="004D71AB">
        <w:rPr>
          <w:sz w:val="28"/>
          <w:szCs w:val="28"/>
        </w:rPr>
        <w:t>о</w:t>
      </w:r>
      <w:r w:rsidRPr="004D71AB">
        <w:rPr>
          <w:sz w:val="28"/>
          <w:szCs w:val="28"/>
        </w:rPr>
        <w:t>временных условиях // Библиотечка профсоюзного актива. – 2006. – № 6.</w:t>
      </w:r>
    </w:p>
    <w:p w:rsidR="00CF27CC" w:rsidRDefault="00CF27CC" w:rsidP="00CF27CC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CF27CC" w:rsidRPr="00AE03DF" w:rsidRDefault="00CF27CC" w:rsidP="00CF27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AE03DF">
        <w:rPr>
          <w:b/>
          <w:bCs/>
          <w:color w:val="000000"/>
          <w:sz w:val="28"/>
          <w:szCs w:val="28"/>
          <w:u w:val="single"/>
        </w:rPr>
        <w:t>Интернет-ресурсы:</w:t>
      </w:r>
    </w:p>
    <w:p w:rsidR="00CF27CC" w:rsidRDefault="00CF27CC" w:rsidP="00CF27CC">
      <w:pPr>
        <w:tabs>
          <w:tab w:val="left" w:pos="900"/>
        </w:tabs>
        <w:spacing w:line="230" w:lineRule="auto"/>
        <w:jc w:val="both"/>
        <w:rPr>
          <w:sz w:val="28"/>
          <w:szCs w:val="28"/>
        </w:rPr>
      </w:pPr>
    </w:p>
    <w:p w:rsidR="00CF27CC" w:rsidRDefault="00CF27CC" w:rsidP="00CF27CC">
      <w:pPr>
        <w:tabs>
          <w:tab w:val="left" w:pos="900"/>
        </w:tabs>
        <w:spacing w:line="230" w:lineRule="auto"/>
        <w:jc w:val="both"/>
        <w:rPr>
          <w:sz w:val="28"/>
          <w:szCs w:val="28"/>
        </w:rPr>
      </w:pPr>
      <w:hyperlink r:id="rId9" w:history="1">
        <w:r w:rsidRPr="003F0C64">
          <w:rPr>
            <w:rStyle w:val="a5"/>
            <w:sz w:val="28"/>
            <w:szCs w:val="28"/>
          </w:rPr>
          <w:t>http://center-yf.ru/data/economy/index.php</w:t>
        </w:r>
      </w:hyperlink>
    </w:p>
    <w:p w:rsidR="00CF27CC" w:rsidRDefault="00CF27CC" w:rsidP="00CF27CC">
      <w:pPr>
        <w:tabs>
          <w:tab w:val="left" w:pos="900"/>
        </w:tabs>
        <w:spacing w:line="230" w:lineRule="auto"/>
        <w:jc w:val="both"/>
        <w:rPr>
          <w:sz w:val="28"/>
          <w:szCs w:val="28"/>
        </w:rPr>
      </w:pPr>
      <w:hyperlink r:id="rId10" w:history="1">
        <w:r w:rsidRPr="003F0C64">
          <w:rPr>
            <w:rStyle w:val="a5"/>
            <w:sz w:val="28"/>
            <w:szCs w:val="28"/>
          </w:rPr>
          <w:t>http://www.grandars.ru/college/sociologiya/socialnoe-partnerstvo.html</w:t>
        </w:r>
      </w:hyperlink>
    </w:p>
    <w:p w:rsidR="00CF27CC" w:rsidRDefault="00CF27CC" w:rsidP="00CF27CC">
      <w:pPr>
        <w:tabs>
          <w:tab w:val="left" w:pos="900"/>
        </w:tabs>
        <w:spacing w:line="230" w:lineRule="auto"/>
        <w:jc w:val="both"/>
        <w:rPr>
          <w:sz w:val="28"/>
          <w:szCs w:val="28"/>
        </w:rPr>
      </w:pPr>
      <w:hyperlink r:id="rId11" w:history="1">
        <w:r w:rsidRPr="003F0C64">
          <w:rPr>
            <w:rStyle w:val="a5"/>
            <w:sz w:val="28"/>
            <w:szCs w:val="28"/>
          </w:rPr>
          <w:t>http://www.bibliotekar.ru/economika-predpriyatiya-4/76.htm</w:t>
        </w:r>
      </w:hyperlink>
    </w:p>
    <w:p w:rsidR="00C9236F" w:rsidRDefault="00C9236F"/>
    <w:sectPr w:rsidR="00C9236F" w:rsidSect="00C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6FC6"/>
    <w:multiLevelType w:val="hybridMultilevel"/>
    <w:tmpl w:val="B414DCA6"/>
    <w:lvl w:ilvl="0" w:tplc="7256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39E9"/>
    <w:multiLevelType w:val="hybridMultilevel"/>
    <w:tmpl w:val="B414DCA6"/>
    <w:lvl w:ilvl="0" w:tplc="7256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26311"/>
    <w:multiLevelType w:val="hybridMultilevel"/>
    <w:tmpl w:val="BC9A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92279"/>
    <w:multiLevelType w:val="hybridMultilevel"/>
    <w:tmpl w:val="B414DCA6"/>
    <w:lvl w:ilvl="0" w:tplc="7256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F5211"/>
    <w:multiLevelType w:val="singleLevel"/>
    <w:tmpl w:val="353CAD5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7B85DF0"/>
    <w:multiLevelType w:val="hybridMultilevel"/>
    <w:tmpl w:val="0D3AB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8C6B7B"/>
    <w:multiLevelType w:val="hybridMultilevel"/>
    <w:tmpl w:val="A2D4219C"/>
    <w:lvl w:ilvl="0" w:tplc="ACFCCC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2CA66F9"/>
    <w:multiLevelType w:val="hybridMultilevel"/>
    <w:tmpl w:val="5C68858E"/>
    <w:lvl w:ilvl="0" w:tplc="72AC989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4C78"/>
    <w:multiLevelType w:val="hybridMultilevel"/>
    <w:tmpl w:val="52F0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F27CC"/>
    <w:rsid w:val="00000740"/>
    <w:rsid w:val="000021A0"/>
    <w:rsid w:val="00024612"/>
    <w:rsid w:val="00024D53"/>
    <w:rsid w:val="00025E8A"/>
    <w:rsid w:val="00031991"/>
    <w:rsid w:val="00040FB5"/>
    <w:rsid w:val="00043BE2"/>
    <w:rsid w:val="00067056"/>
    <w:rsid w:val="00075016"/>
    <w:rsid w:val="00080E8E"/>
    <w:rsid w:val="00085650"/>
    <w:rsid w:val="00086478"/>
    <w:rsid w:val="000875F0"/>
    <w:rsid w:val="00091678"/>
    <w:rsid w:val="00092ABB"/>
    <w:rsid w:val="00094734"/>
    <w:rsid w:val="00095E43"/>
    <w:rsid w:val="00096F3A"/>
    <w:rsid w:val="000A6CCE"/>
    <w:rsid w:val="000B4B61"/>
    <w:rsid w:val="000B5126"/>
    <w:rsid w:val="000B7A9E"/>
    <w:rsid w:val="000C0D48"/>
    <w:rsid w:val="000C2BA7"/>
    <w:rsid w:val="000C6FF8"/>
    <w:rsid w:val="000C7DF2"/>
    <w:rsid w:val="000D06E5"/>
    <w:rsid w:val="000D4D54"/>
    <w:rsid w:val="000E418C"/>
    <w:rsid w:val="000F1B75"/>
    <w:rsid w:val="000F1B93"/>
    <w:rsid w:val="0010135C"/>
    <w:rsid w:val="001038B3"/>
    <w:rsid w:val="00117913"/>
    <w:rsid w:val="001215DD"/>
    <w:rsid w:val="001242C0"/>
    <w:rsid w:val="001271DF"/>
    <w:rsid w:val="0013241B"/>
    <w:rsid w:val="001349B9"/>
    <w:rsid w:val="001430B5"/>
    <w:rsid w:val="0014539C"/>
    <w:rsid w:val="00145DB5"/>
    <w:rsid w:val="0014651A"/>
    <w:rsid w:val="00150CF5"/>
    <w:rsid w:val="00151746"/>
    <w:rsid w:val="001518DF"/>
    <w:rsid w:val="0015240E"/>
    <w:rsid w:val="00154144"/>
    <w:rsid w:val="001579D6"/>
    <w:rsid w:val="00165481"/>
    <w:rsid w:val="00165610"/>
    <w:rsid w:val="00167368"/>
    <w:rsid w:val="00175FDA"/>
    <w:rsid w:val="001775A2"/>
    <w:rsid w:val="00180388"/>
    <w:rsid w:val="0018585E"/>
    <w:rsid w:val="001859A6"/>
    <w:rsid w:val="00190A8D"/>
    <w:rsid w:val="00195840"/>
    <w:rsid w:val="001A0998"/>
    <w:rsid w:val="001B0BE0"/>
    <w:rsid w:val="001B0C74"/>
    <w:rsid w:val="001B373A"/>
    <w:rsid w:val="001B4701"/>
    <w:rsid w:val="001C385A"/>
    <w:rsid w:val="001D5B17"/>
    <w:rsid w:val="001D7728"/>
    <w:rsid w:val="001E0AB0"/>
    <w:rsid w:val="001E1DF1"/>
    <w:rsid w:val="001E21F6"/>
    <w:rsid w:val="001F31F8"/>
    <w:rsid w:val="001F3CFF"/>
    <w:rsid w:val="00204074"/>
    <w:rsid w:val="00220B50"/>
    <w:rsid w:val="002240E8"/>
    <w:rsid w:val="002243FA"/>
    <w:rsid w:val="00226619"/>
    <w:rsid w:val="002267A0"/>
    <w:rsid w:val="002310DD"/>
    <w:rsid w:val="002516EE"/>
    <w:rsid w:val="00252BBE"/>
    <w:rsid w:val="00266782"/>
    <w:rsid w:val="002753CA"/>
    <w:rsid w:val="002A7866"/>
    <w:rsid w:val="002C1EA5"/>
    <w:rsid w:val="002C6DAA"/>
    <w:rsid w:val="002D5421"/>
    <w:rsid w:val="002D5E8B"/>
    <w:rsid w:val="002E3937"/>
    <w:rsid w:val="002E7070"/>
    <w:rsid w:val="002F7616"/>
    <w:rsid w:val="00301528"/>
    <w:rsid w:val="00302B37"/>
    <w:rsid w:val="003034BD"/>
    <w:rsid w:val="00306CBF"/>
    <w:rsid w:val="0031215F"/>
    <w:rsid w:val="00322A94"/>
    <w:rsid w:val="003244EA"/>
    <w:rsid w:val="00325EB4"/>
    <w:rsid w:val="00327497"/>
    <w:rsid w:val="00330A16"/>
    <w:rsid w:val="00331375"/>
    <w:rsid w:val="00333848"/>
    <w:rsid w:val="003375F1"/>
    <w:rsid w:val="00342097"/>
    <w:rsid w:val="00345158"/>
    <w:rsid w:val="00346A68"/>
    <w:rsid w:val="00350730"/>
    <w:rsid w:val="00351045"/>
    <w:rsid w:val="003612E5"/>
    <w:rsid w:val="0036181B"/>
    <w:rsid w:val="00362934"/>
    <w:rsid w:val="0036713D"/>
    <w:rsid w:val="0037019C"/>
    <w:rsid w:val="00373DBA"/>
    <w:rsid w:val="00377963"/>
    <w:rsid w:val="00384ED1"/>
    <w:rsid w:val="00386A43"/>
    <w:rsid w:val="00392CB5"/>
    <w:rsid w:val="00393449"/>
    <w:rsid w:val="003A45AE"/>
    <w:rsid w:val="003B20F6"/>
    <w:rsid w:val="003C1B71"/>
    <w:rsid w:val="003C2CFC"/>
    <w:rsid w:val="003D6C9D"/>
    <w:rsid w:val="003D7865"/>
    <w:rsid w:val="003E2499"/>
    <w:rsid w:val="003E3F3C"/>
    <w:rsid w:val="003E4DF8"/>
    <w:rsid w:val="003F4A18"/>
    <w:rsid w:val="003F6ECC"/>
    <w:rsid w:val="0040022B"/>
    <w:rsid w:val="0041170D"/>
    <w:rsid w:val="00416C3A"/>
    <w:rsid w:val="00426A21"/>
    <w:rsid w:val="004437D5"/>
    <w:rsid w:val="004508F4"/>
    <w:rsid w:val="00455707"/>
    <w:rsid w:val="004706AF"/>
    <w:rsid w:val="004732DC"/>
    <w:rsid w:val="0047345A"/>
    <w:rsid w:val="00477128"/>
    <w:rsid w:val="0049256B"/>
    <w:rsid w:val="00493D80"/>
    <w:rsid w:val="00495339"/>
    <w:rsid w:val="00496507"/>
    <w:rsid w:val="004A21B1"/>
    <w:rsid w:val="004A23CB"/>
    <w:rsid w:val="004A25D8"/>
    <w:rsid w:val="004A4A13"/>
    <w:rsid w:val="004A7A3A"/>
    <w:rsid w:val="004B128C"/>
    <w:rsid w:val="004B2BA3"/>
    <w:rsid w:val="004B64EC"/>
    <w:rsid w:val="004C0C50"/>
    <w:rsid w:val="004D5597"/>
    <w:rsid w:val="004D71AB"/>
    <w:rsid w:val="004E226A"/>
    <w:rsid w:val="004E4B62"/>
    <w:rsid w:val="004E4EC9"/>
    <w:rsid w:val="004E5C4C"/>
    <w:rsid w:val="004F1FCF"/>
    <w:rsid w:val="004F6DAE"/>
    <w:rsid w:val="0050005B"/>
    <w:rsid w:val="00502480"/>
    <w:rsid w:val="00504159"/>
    <w:rsid w:val="00506E96"/>
    <w:rsid w:val="0050730B"/>
    <w:rsid w:val="00514D94"/>
    <w:rsid w:val="00522FC8"/>
    <w:rsid w:val="005252B0"/>
    <w:rsid w:val="00526FC8"/>
    <w:rsid w:val="00534FA7"/>
    <w:rsid w:val="00536A4F"/>
    <w:rsid w:val="0054300A"/>
    <w:rsid w:val="00557020"/>
    <w:rsid w:val="00562EAD"/>
    <w:rsid w:val="00565AC3"/>
    <w:rsid w:val="005705A7"/>
    <w:rsid w:val="00571805"/>
    <w:rsid w:val="005846AD"/>
    <w:rsid w:val="005860AF"/>
    <w:rsid w:val="00586CB3"/>
    <w:rsid w:val="005900BE"/>
    <w:rsid w:val="00591538"/>
    <w:rsid w:val="00593F10"/>
    <w:rsid w:val="00596274"/>
    <w:rsid w:val="00596781"/>
    <w:rsid w:val="005A5C87"/>
    <w:rsid w:val="005B0422"/>
    <w:rsid w:val="005B0B10"/>
    <w:rsid w:val="005B1866"/>
    <w:rsid w:val="005D3264"/>
    <w:rsid w:val="005D3DF7"/>
    <w:rsid w:val="005E0F4E"/>
    <w:rsid w:val="005E1DE3"/>
    <w:rsid w:val="005E34A3"/>
    <w:rsid w:val="005F1D58"/>
    <w:rsid w:val="005F21A5"/>
    <w:rsid w:val="00600C7C"/>
    <w:rsid w:val="0060131A"/>
    <w:rsid w:val="00625211"/>
    <w:rsid w:val="006334B0"/>
    <w:rsid w:val="00633884"/>
    <w:rsid w:val="00634614"/>
    <w:rsid w:val="00645C88"/>
    <w:rsid w:val="0064644C"/>
    <w:rsid w:val="0065186C"/>
    <w:rsid w:val="006606BB"/>
    <w:rsid w:val="00660A80"/>
    <w:rsid w:val="006632CD"/>
    <w:rsid w:val="00663893"/>
    <w:rsid w:val="00671D92"/>
    <w:rsid w:val="00673F08"/>
    <w:rsid w:val="00681C06"/>
    <w:rsid w:val="00681E5E"/>
    <w:rsid w:val="00682F60"/>
    <w:rsid w:val="00695791"/>
    <w:rsid w:val="00695B90"/>
    <w:rsid w:val="00696A49"/>
    <w:rsid w:val="006A1407"/>
    <w:rsid w:val="006A4FFC"/>
    <w:rsid w:val="006A5674"/>
    <w:rsid w:val="006A7AB1"/>
    <w:rsid w:val="006B4BEC"/>
    <w:rsid w:val="006C17CF"/>
    <w:rsid w:val="006C62D0"/>
    <w:rsid w:val="006D2878"/>
    <w:rsid w:val="006D2A6A"/>
    <w:rsid w:val="006E2C39"/>
    <w:rsid w:val="006E6596"/>
    <w:rsid w:val="006F0FAD"/>
    <w:rsid w:val="006F4C7E"/>
    <w:rsid w:val="006F7F6D"/>
    <w:rsid w:val="0070020D"/>
    <w:rsid w:val="00701516"/>
    <w:rsid w:val="00704416"/>
    <w:rsid w:val="00705236"/>
    <w:rsid w:val="00707666"/>
    <w:rsid w:val="00711621"/>
    <w:rsid w:val="00711964"/>
    <w:rsid w:val="00726587"/>
    <w:rsid w:val="00730548"/>
    <w:rsid w:val="0073793C"/>
    <w:rsid w:val="00754DF0"/>
    <w:rsid w:val="00757570"/>
    <w:rsid w:val="00772F9A"/>
    <w:rsid w:val="00774DBB"/>
    <w:rsid w:val="007751F9"/>
    <w:rsid w:val="00775A3B"/>
    <w:rsid w:val="00776122"/>
    <w:rsid w:val="007908BC"/>
    <w:rsid w:val="00796735"/>
    <w:rsid w:val="007A3926"/>
    <w:rsid w:val="007B151B"/>
    <w:rsid w:val="007B1868"/>
    <w:rsid w:val="007C017E"/>
    <w:rsid w:val="007C3FBE"/>
    <w:rsid w:val="007C6347"/>
    <w:rsid w:val="007D6EE8"/>
    <w:rsid w:val="007E01BF"/>
    <w:rsid w:val="007E1B3C"/>
    <w:rsid w:val="007E6450"/>
    <w:rsid w:val="007E6D23"/>
    <w:rsid w:val="007F622E"/>
    <w:rsid w:val="007F62E8"/>
    <w:rsid w:val="007F7A4A"/>
    <w:rsid w:val="008021A9"/>
    <w:rsid w:val="00803234"/>
    <w:rsid w:val="00813F32"/>
    <w:rsid w:val="0082310B"/>
    <w:rsid w:val="00823829"/>
    <w:rsid w:val="0082385D"/>
    <w:rsid w:val="0082393B"/>
    <w:rsid w:val="00823D1A"/>
    <w:rsid w:val="008303FA"/>
    <w:rsid w:val="00834100"/>
    <w:rsid w:val="00843EF3"/>
    <w:rsid w:val="00844961"/>
    <w:rsid w:val="00846C1C"/>
    <w:rsid w:val="0085021A"/>
    <w:rsid w:val="008624B8"/>
    <w:rsid w:val="00862C5B"/>
    <w:rsid w:val="00863207"/>
    <w:rsid w:val="00865C96"/>
    <w:rsid w:val="00867904"/>
    <w:rsid w:val="00870739"/>
    <w:rsid w:val="00875D4A"/>
    <w:rsid w:val="00881126"/>
    <w:rsid w:val="00890A2C"/>
    <w:rsid w:val="00893606"/>
    <w:rsid w:val="00897F82"/>
    <w:rsid w:val="008A0D7A"/>
    <w:rsid w:val="008A25B6"/>
    <w:rsid w:val="008A702A"/>
    <w:rsid w:val="008A731B"/>
    <w:rsid w:val="008A7AA6"/>
    <w:rsid w:val="008B27AE"/>
    <w:rsid w:val="008B3E38"/>
    <w:rsid w:val="008C0F80"/>
    <w:rsid w:val="008C12D3"/>
    <w:rsid w:val="008C588F"/>
    <w:rsid w:val="008C69E3"/>
    <w:rsid w:val="008C7568"/>
    <w:rsid w:val="008C7C44"/>
    <w:rsid w:val="008D1559"/>
    <w:rsid w:val="008E116A"/>
    <w:rsid w:val="008E4BF3"/>
    <w:rsid w:val="008E5746"/>
    <w:rsid w:val="008F1B30"/>
    <w:rsid w:val="008F6D2F"/>
    <w:rsid w:val="009006F0"/>
    <w:rsid w:val="0090177A"/>
    <w:rsid w:val="00903A95"/>
    <w:rsid w:val="00904927"/>
    <w:rsid w:val="009137F8"/>
    <w:rsid w:val="00921540"/>
    <w:rsid w:val="0092587D"/>
    <w:rsid w:val="00930917"/>
    <w:rsid w:val="00935C8A"/>
    <w:rsid w:val="009427AE"/>
    <w:rsid w:val="0095279A"/>
    <w:rsid w:val="00956574"/>
    <w:rsid w:val="00957EDE"/>
    <w:rsid w:val="0096079B"/>
    <w:rsid w:val="009626CF"/>
    <w:rsid w:val="00962BFE"/>
    <w:rsid w:val="00963D96"/>
    <w:rsid w:val="00964473"/>
    <w:rsid w:val="0096514B"/>
    <w:rsid w:val="00967D60"/>
    <w:rsid w:val="00972739"/>
    <w:rsid w:val="009804A0"/>
    <w:rsid w:val="00981683"/>
    <w:rsid w:val="0098193D"/>
    <w:rsid w:val="00985195"/>
    <w:rsid w:val="00986B00"/>
    <w:rsid w:val="009879C0"/>
    <w:rsid w:val="00990B78"/>
    <w:rsid w:val="00993D8A"/>
    <w:rsid w:val="009A46DD"/>
    <w:rsid w:val="009A494B"/>
    <w:rsid w:val="009B4AF6"/>
    <w:rsid w:val="009B4BE6"/>
    <w:rsid w:val="009B6686"/>
    <w:rsid w:val="009D43EE"/>
    <w:rsid w:val="009D6314"/>
    <w:rsid w:val="009D7A72"/>
    <w:rsid w:val="009E267C"/>
    <w:rsid w:val="009E3CB5"/>
    <w:rsid w:val="009E6D80"/>
    <w:rsid w:val="009F1140"/>
    <w:rsid w:val="00A05014"/>
    <w:rsid w:val="00A11E64"/>
    <w:rsid w:val="00A13432"/>
    <w:rsid w:val="00A15A99"/>
    <w:rsid w:val="00A15C87"/>
    <w:rsid w:val="00A224B3"/>
    <w:rsid w:val="00A32A6C"/>
    <w:rsid w:val="00A36F93"/>
    <w:rsid w:val="00A375F0"/>
    <w:rsid w:val="00A50E2D"/>
    <w:rsid w:val="00A61BD0"/>
    <w:rsid w:val="00A67320"/>
    <w:rsid w:val="00A73B49"/>
    <w:rsid w:val="00A82599"/>
    <w:rsid w:val="00A83719"/>
    <w:rsid w:val="00A83BCB"/>
    <w:rsid w:val="00A83C55"/>
    <w:rsid w:val="00A91F65"/>
    <w:rsid w:val="00A939F7"/>
    <w:rsid w:val="00A96EAF"/>
    <w:rsid w:val="00A9772C"/>
    <w:rsid w:val="00AA2122"/>
    <w:rsid w:val="00AA5F00"/>
    <w:rsid w:val="00AA65C3"/>
    <w:rsid w:val="00AB1C65"/>
    <w:rsid w:val="00AB3E49"/>
    <w:rsid w:val="00AB4792"/>
    <w:rsid w:val="00AB7EF0"/>
    <w:rsid w:val="00AC342A"/>
    <w:rsid w:val="00AC5A1E"/>
    <w:rsid w:val="00AE13D8"/>
    <w:rsid w:val="00AE1C09"/>
    <w:rsid w:val="00AE2BD2"/>
    <w:rsid w:val="00AE74B7"/>
    <w:rsid w:val="00AF26D0"/>
    <w:rsid w:val="00B0242E"/>
    <w:rsid w:val="00B030BC"/>
    <w:rsid w:val="00B1155B"/>
    <w:rsid w:val="00B14713"/>
    <w:rsid w:val="00B1500B"/>
    <w:rsid w:val="00B16CB3"/>
    <w:rsid w:val="00B247A7"/>
    <w:rsid w:val="00B34BE7"/>
    <w:rsid w:val="00B40462"/>
    <w:rsid w:val="00B426A9"/>
    <w:rsid w:val="00B432D1"/>
    <w:rsid w:val="00B51FC1"/>
    <w:rsid w:val="00B53786"/>
    <w:rsid w:val="00B5617B"/>
    <w:rsid w:val="00B604DC"/>
    <w:rsid w:val="00B615BE"/>
    <w:rsid w:val="00B637D8"/>
    <w:rsid w:val="00B704B8"/>
    <w:rsid w:val="00B8110E"/>
    <w:rsid w:val="00B82FD6"/>
    <w:rsid w:val="00B855CD"/>
    <w:rsid w:val="00B872C3"/>
    <w:rsid w:val="00B92084"/>
    <w:rsid w:val="00BA4C5F"/>
    <w:rsid w:val="00BA62C1"/>
    <w:rsid w:val="00BA6DED"/>
    <w:rsid w:val="00BB0871"/>
    <w:rsid w:val="00BB5CE5"/>
    <w:rsid w:val="00BD05FE"/>
    <w:rsid w:val="00BD2A5B"/>
    <w:rsid w:val="00BD4D3A"/>
    <w:rsid w:val="00BD5231"/>
    <w:rsid w:val="00BE0D1D"/>
    <w:rsid w:val="00C010D9"/>
    <w:rsid w:val="00C06FD1"/>
    <w:rsid w:val="00C07455"/>
    <w:rsid w:val="00C15B8B"/>
    <w:rsid w:val="00C222BA"/>
    <w:rsid w:val="00C345B9"/>
    <w:rsid w:val="00C367EC"/>
    <w:rsid w:val="00C36F8C"/>
    <w:rsid w:val="00C37EA8"/>
    <w:rsid w:val="00C44C6F"/>
    <w:rsid w:val="00C5750A"/>
    <w:rsid w:val="00C604BF"/>
    <w:rsid w:val="00C77A24"/>
    <w:rsid w:val="00C80B3D"/>
    <w:rsid w:val="00C83383"/>
    <w:rsid w:val="00C85B0F"/>
    <w:rsid w:val="00C9236F"/>
    <w:rsid w:val="00CA193B"/>
    <w:rsid w:val="00CA6E08"/>
    <w:rsid w:val="00CA6F67"/>
    <w:rsid w:val="00CA75DE"/>
    <w:rsid w:val="00CB258B"/>
    <w:rsid w:val="00CC0622"/>
    <w:rsid w:val="00CC369B"/>
    <w:rsid w:val="00CC5D09"/>
    <w:rsid w:val="00CD3F94"/>
    <w:rsid w:val="00CE2D97"/>
    <w:rsid w:val="00CF1EF8"/>
    <w:rsid w:val="00CF27CC"/>
    <w:rsid w:val="00D019A0"/>
    <w:rsid w:val="00D06EE2"/>
    <w:rsid w:val="00D17574"/>
    <w:rsid w:val="00D256B1"/>
    <w:rsid w:val="00D259C0"/>
    <w:rsid w:val="00D27E1E"/>
    <w:rsid w:val="00D37186"/>
    <w:rsid w:val="00D44C71"/>
    <w:rsid w:val="00D45BF7"/>
    <w:rsid w:val="00D4766E"/>
    <w:rsid w:val="00D523DE"/>
    <w:rsid w:val="00D57C45"/>
    <w:rsid w:val="00D621E3"/>
    <w:rsid w:val="00D63982"/>
    <w:rsid w:val="00D64E12"/>
    <w:rsid w:val="00D74752"/>
    <w:rsid w:val="00D74766"/>
    <w:rsid w:val="00D74A09"/>
    <w:rsid w:val="00D75326"/>
    <w:rsid w:val="00D75ED6"/>
    <w:rsid w:val="00D77680"/>
    <w:rsid w:val="00D8191C"/>
    <w:rsid w:val="00D91101"/>
    <w:rsid w:val="00D92A90"/>
    <w:rsid w:val="00DA4CD6"/>
    <w:rsid w:val="00DA6F81"/>
    <w:rsid w:val="00DA7B09"/>
    <w:rsid w:val="00DC0455"/>
    <w:rsid w:val="00DC0BA0"/>
    <w:rsid w:val="00DC100A"/>
    <w:rsid w:val="00DC2654"/>
    <w:rsid w:val="00DC6FD0"/>
    <w:rsid w:val="00DC75C8"/>
    <w:rsid w:val="00DD52E1"/>
    <w:rsid w:val="00DD6BEC"/>
    <w:rsid w:val="00DE1F11"/>
    <w:rsid w:val="00DE3E65"/>
    <w:rsid w:val="00DF1F38"/>
    <w:rsid w:val="00E03043"/>
    <w:rsid w:val="00E135C7"/>
    <w:rsid w:val="00E2008F"/>
    <w:rsid w:val="00E31671"/>
    <w:rsid w:val="00E35AE4"/>
    <w:rsid w:val="00E3720B"/>
    <w:rsid w:val="00E439B2"/>
    <w:rsid w:val="00E447EC"/>
    <w:rsid w:val="00E46356"/>
    <w:rsid w:val="00E46620"/>
    <w:rsid w:val="00E472B8"/>
    <w:rsid w:val="00E533B4"/>
    <w:rsid w:val="00E571E6"/>
    <w:rsid w:val="00E6168F"/>
    <w:rsid w:val="00E73252"/>
    <w:rsid w:val="00E87C62"/>
    <w:rsid w:val="00E87EBD"/>
    <w:rsid w:val="00EA6770"/>
    <w:rsid w:val="00EC0BF2"/>
    <w:rsid w:val="00EC1FF2"/>
    <w:rsid w:val="00EC543F"/>
    <w:rsid w:val="00EC6785"/>
    <w:rsid w:val="00EC75EE"/>
    <w:rsid w:val="00EC7BCC"/>
    <w:rsid w:val="00EC7CC4"/>
    <w:rsid w:val="00ED20D7"/>
    <w:rsid w:val="00ED4F3B"/>
    <w:rsid w:val="00EE4BB5"/>
    <w:rsid w:val="00EF0E85"/>
    <w:rsid w:val="00EF3727"/>
    <w:rsid w:val="00EF3C32"/>
    <w:rsid w:val="00EF4928"/>
    <w:rsid w:val="00F01340"/>
    <w:rsid w:val="00F02742"/>
    <w:rsid w:val="00F03E3C"/>
    <w:rsid w:val="00F066AF"/>
    <w:rsid w:val="00F072BC"/>
    <w:rsid w:val="00F11B68"/>
    <w:rsid w:val="00F122EF"/>
    <w:rsid w:val="00F1792B"/>
    <w:rsid w:val="00F25D58"/>
    <w:rsid w:val="00F2731B"/>
    <w:rsid w:val="00F46D89"/>
    <w:rsid w:val="00F52CC2"/>
    <w:rsid w:val="00F5482D"/>
    <w:rsid w:val="00F55B76"/>
    <w:rsid w:val="00F57807"/>
    <w:rsid w:val="00F6158B"/>
    <w:rsid w:val="00F630EE"/>
    <w:rsid w:val="00F658BA"/>
    <w:rsid w:val="00F65CAB"/>
    <w:rsid w:val="00F7776E"/>
    <w:rsid w:val="00F81FC9"/>
    <w:rsid w:val="00F83517"/>
    <w:rsid w:val="00F863F8"/>
    <w:rsid w:val="00F87132"/>
    <w:rsid w:val="00F977D5"/>
    <w:rsid w:val="00FA2819"/>
    <w:rsid w:val="00FA6AB7"/>
    <w:rsid w:val="00FB0E6F"/>
    <w:rsid w:val="00FB1BD1"/>
    <w:rsid w:val="00FB7885"/>
    <w:rsid w:val="00FC4D42"/>
    <w:rsid w:val="00FD1139"/>
    <w:rsid w:val="00FD4454"/>
    <w:rsid w:val="00FD7033"/>
    <w:rsid w:val="00FE3AB4"/>
    <w:rsid w:val="00FE6F73"/>
    <w:rsid w:val="00FF24C7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paragraph" w:styleId="21">
    <w:name w:val="Body Text Indent 2"/>
    <w:basedOn w:val="a"/>
    <w:link w:val="22"/>
    <w:rsid w:val="00CF27C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CF27CC"/>
    <w:rPr>
      <w:rFonts w:eastAsia="Times New Roman"/>
      <w:lang w:eastAsia="ru-RU"/>
    </w:rPr>
  </w:style>
  <w:style w:type="character" w:styleId="a5">
    <w:name w:val="Hyperlink"/>
    <w:rsid w:val="00CF27CC"/>
    <w:rPr>
      <w:color w:val="0000FF"/>
      <w:u w:val="single"/>
    </w:rPr>
  </w:style>
  <w:style w:type="paragraph" w:styleId="a6">
    <w:name w:val="footnote text"/>
    <w:basedOn w:val="a"/>
    <w:link w:val="a7"/>
    <w:semiHidden/>
    <w:rsid w:val="00CF27C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F27CC"/>
    <w:rPr>
      <w:rFonts w:eastAsia="Times New Roman"/>
      <w:lang w:eastAsia="ru-RU"/>
    </w:rPr>
  </w:style>
  <w:style w:type="character" w:customStyle="1" w:styleId="blk">
    <w:name w:val="blk"/>
    <w:basedOn w:val="a1"/>
    <w:rsid w:val="00CF27CC"/>
  </w:style>
  <w:style w:type="paragraph" w:customStyle="1" w:styleId="ConsPlusNormal">
    <w:name w:val="ConsPlusNormal"/>
    <w:rsid w:val="00CF27CC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character" w:styleId="a8">
    <w:name w:val="Strong"/>
    <w:uiPriority w:val="99"/>
    <w:qFormat/>
    <w:rsid w:val="00CF27CC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CF27C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D71A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D71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746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" TargetMode="External"/><Relationship Id="rId11" Type="http://schemas.openxmlformats.org/officeDocument/2006/relationships/hyperlink" Target="http://www.bibliotekar.ru/economika-predpriyatiya-4/76.htm" TargetMode="External"/><Relationship Id="rId5" Type="http://schemas.openxmlformats.org/officeDocument/2006/relationships/hyperlink" Target="http://www.trudkod.ru/#tkrf" TargetMode="External"/><Relationship Id="rId10" Type="http://schemas.openxmlformats.org/officeDocument/2006/relationships/hyperlink" Target="http://www.grandars.ru/college/sociologiya/socialnoe-partner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yf.ru/data/econom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PC207101</cp:lastModifiedBy>
  <cp:revision>11</cp:revision>
  <dcterms:created xsi:type="dcterms:W3CDTF">2016-01-27T10:28:00Z</dcterms:created>
  <dcterms:modified xsi:type="dcterms:W3CDTF">2016-01-27T11:51:00Z</dcterms:modified>
</cp:coreProperties>
</file>