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8BF" w:rsidRPr="00166C4E" w:rsidRDefault="004108BF" w:rsidP="004108B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373737"/>
          <w:sz w:val="26"/>
          <w:szCs w:val="26"/>
          <w:lang w:eastAsia="ru-RU"/>
        </w:rPr>
      </w:pPr>
      <w:r w:rsidRPr="004108BF">
        <w:rPr>
          <w:rFonts w:ascii="Times New Roman" w:eastAsia="Times New Roman" w:hAnsi="Times New Roman" w:cs="Times New Roman"/>
          <w:b/>
          <w:bCs/>
          <w:color w:val="373737"/>
          <w:sz w:val="26"/>
          <w:szCs w:val="26"/>
          <w:lang w:eastAsia="ru-RU"/>
        </w:rPr>
        <w:t>ПРИМЕРНЫЙ ПЕРЕЧЕНЬ КОНТРОЛЬНЫХ ВОПРОСОВ ПО ПОДГОТОВКЕ К ЗАЧЕТУ ПО ДИСЦИПЛИНЕ «СРАВНИТЕЛЬНОЕ ПРАВОВЕДЕНИЕ»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Понятие сравнительного правоведения. Объекты исследования и предмет сравнительного правоведения.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Сравнительное правоведение как наука и учебная дисциплина.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Место и роль сравнительного правоведения в системе юридического образования.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Методология сравнительного правоведения.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Общие правила сравнительно-правового анализа.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Основные виды и способы сравнительных исследований правовых систем.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Цели и функции сравнительного правоведения.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Значение сравнительного правоведения.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Возникновение и основные этапы развития сравнительного правоведения.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История развития сравнительно-правовых идей в Древнем мире.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Развитие сравнительно-правовых идей в Средние века и Новое время.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 xml:space="preserve">Развитие сравнительного правоведения в Х1Х </w:t>
      </w:r>
      <w:proofErr w:type="gramStart"/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–Х</w:t>
      </w:r>
      <w:proofErr w:type="gramEnd"/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Х вв.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Возникновение и развитие сравнительного правоведения в России.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Роль сравнительного правоведения в процессе сближения национальных правовых систем.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Типы унификации и способы ее проведения.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Понятие правовой системы в сравнительном правоведении: «национальная правовая система» и «семья правовых систем».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Критерии классификации правовых семей. Учение о правовых семьях.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Общая характеристика континентальной системы права.</w:t>
      </w:r>
    </w:p>
    <w:p w:rsidR="004108BF" w:rsidRPr="004108BF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Французская и германская правовые группы.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Правовая семья общего права.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Прецедентное право Англии.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Правовая система США.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Правовые системы стран Британского содружества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Правовые системы скандинавских стран.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Правовые системы стран Латинской Америки.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Правовая система Японии.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Социалистическое право как особый исторический тип права.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Советская правовая система.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Правовая система Кубы.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Перспективы развития социалистического права.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Тенденции развития российской правовой системы.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Мусульманская правовая семья.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Индусское право.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Правовые системы стран Дальнего Востока</w:t>
      </w:r>
    </w:p>
    <w:p w:rsidR="004108BF" w:rsidRPr="00166C4E" w:rsidRDefault="004108BF" w:rsidP="004108BF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  <w:jc w:val="both"/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</w:pPr>
      <w:r w:rsidRPr="00166C4E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Африканская правовая семья.</w:t>
      </w:r>
    </w:p>
    <w:p w:rsidR="00345236" w:rsidRDefault="004108BF" w:rsidP="004D7D30">
      <w:pPr>
        <w:numPr>
          <w:ilvl w:val="0"/>
          <w:numId w:val="1"/>
        </w:numPr>
        <w:shd w:val="clear" w:color="auto" w:fill="FFFFFF"/>
        <w:tabs>
          <w:tab w:val="clear" w:pos="720"/>
          <w:tab w:val="num" w:pos="-567"/>
        </w:tabs>
        <w:spacing w:before="100" w:beforeAutospacing="1" w:after="100" w:afterAutospacing="1" w:line="240" w:lineRule="auto"/>
        <w:ind w:left="-567" w:firstLine="0"/>
      </w:pPr>
      <w:r w:rsidRPr="004D7D30">
        <w:rPr>
          <w:rFonts w:ascii="Times New Roman" w:eastAsia="Times New Roman" w:hAnsi="Times New Roman" w:cs="Times New Roman"/>
          <w:color w:val="373737"/>
          <w:sz w:val="28"/>
          <w:szCs w:val="28"/>
          <w:lang w:eastAsia="ru-RU"/>
        </w:rPr>
        <w:t>Смешанные правовые системы.</w:t>
      </w:r>
      <w:bookmarkStart w:id="0" w:name="_GoBack"/>
      <w:bookmarkEnd w:id="0"/>
    </w:p>
    <w:sectPr w:rsidR="00345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E22A4C"/>
    <w:multiLevelType w:val="multilevel"/>
    <w:tmpl w:val="BE206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8BF"/>
    <w:rsid w:val="004108BF"/>
    <w:rsid w:val="004D7D30"/>
    <w:rsid w:val="0086153A"/>
    <w:rsid w:val="00EF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UserStud2</dc:creator>
  <cp:lastModifiedBy>UserStud2</cp:lastModifiedBy>
  <cp:revision>2</cp:revision>
  <dcterms:created xsi:type="dcterms:W3CDTF">2026-09-14T08:58:00Z</dcterms:created>
  <dcterms:modified xsi:type="dcterms:W3CDTF">2026-09-14T09:07:00Z</dcterms:modified>
</cp:coreProperties>
</file>