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67B" w:rsidRPr="00131561" w:rsidRDefault="00D1367B" w:rsidP="00D136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67B">
        <w:rPr>
          <w:rFonts w:ascii="Times New Roman" w:hAnsi="Times New Roman" w:cs="Times New Roman"/>
          <w:b/>
          <w:sz w:val="28"/>
          <w:szCs w:val="28"/>
        </w:rPr>
        <w:t>Перечень вопросов к экзамену по дисциплине «Трудовое право»</w:t>
      </w:r>
      <w:r w:rsidRPr="00D1367B">
        <w:rPr>
          <w:rFonts w:ascii="Times New Roman" w:hAnsi="Times New Roman" w:cs="Times New Roman"/>
          <w:sz w:val="28"/>
          <w:szCs w:val="28"/>
        </w:rPr>
        <w:t xml:space="preserve"> </w:t>
      </w:r>
      <w:r w:rsidRPr="00131561">
        <w:rPr>
          <w:rFonts w:ascii="Times New Roman" w:hAnsi="Times New Roman" w:cs="Times New Roman"/>
          <w:b/>
          <w:sz w:val="28"/>
          <w:szCs w:val="28"/>
        </w:rPr>
        <w:t xml:space="preserve">высшее образование – </w:t>
      </w:r>
      <w:proofErr w:type="spellStart"/>
      <w:r w:rsidRPr="00131561">
        <w:rPr>
          <w:rFonts w:ascii="Times New Roman" w:hAnsi="Times New Roman" w:cs="Times New Roman"/>
          <w:b/>
          <w:sz w:val="28"/>
          <w:szCs w:val="28"/>
        </w:rPr>
        <w:t>бакалавриат</w:t>
      </w:r>
      <w:proofErr w:type="spellEnd"/>
      <w:r w:rsidRPr="00131561">
        <w:rPr>
          <w:rFonts w:ascii="Times New Roman" w:hAnsi="Times New Roman" w:cs="Times New Roman"/>
          <w:b/>
          <w:sz w:val="28"/>
          <w:szCs w:val="28"/>
        </w:rPr>
        <w:t xml:space="preserve"> по направлению подготовки </w:t>
      </w:r>
    </w:p>
    <w:p w:rsidR="00D1367B" w:rsidRPr="00D1367B" w:rsidRDefault="00D1367B" w:rsidP="00D136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561">
        <w:rPr>
          <w:rFonts w:ascii="Times New Roman" w:hAnsi="Times New Roman" w:cs="Times New Roman"/>
          <w:b/>
          <w:sz w:val="28"/>
          <w:szCs w:val="28"/>
        </w:rPr>
        <w:t>40.03.01 Юриспруденция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Трудовое право: понятие и социальное назначение.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и особенности предмета трудового права.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Метод трудового права: понятие и особенности.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Система трудового права. Функции трудового права: понятие и общая характеристика.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Отграничение трудового права от гражданского права.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Отграничение трудового права от </w:t>
      </w:r>
      <w:proofErr w:type="gramStart"/>
      <w:r w:rsidRPr="00653762">
        <w:rPr>
          <w:rFonts w:ascii="Times New Roman" w:hAnsi="Times New Roman" w:cs="Times New Roman"/>
          <w:sz w:val="28"/>
          <w:szCs w:val="28"/>
        </w:rPr>
        <w:t>права социального обеспечения</w:t>
      </w:r>
      <w:proofErr w:type="gramEnd"/>
      <w:r w:rsidRPr="00653762">
        <w:rPr>
          <w:rFonts w:ascii="Times New Roman" w:hAnsi="Times New Roman" w:cs="Times New Roman"/>
          <w:sz w:val="28"/>
          <w:szCs w:val="28"/>
        </w:rPr>
        <w:t xml:space="preserve"> и административного права.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Понятие и к</w:t>
      </w:r>
      <w:r w:rsidRPr="00653762">
        <w:rPr>
          <w:rFonts w:ascii="Times New Roman" w:hAnsi="Times New Roman" w:cs="Times New Roman"/>
          <w:sz w:val="28"/>
          <w:szCs w:val="28"/>
        </w:rPr>
        <w:t xml:space="preserve">лассификация принципов трудового права.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О</w:t>
      </w:r>
      <w:r w:rsidRPr="00653762">
        <w:rPr>
          <w:rFonts w:ascii="Times New Roman" w:hAnsi="Times New Roman" w:cs="Times New Roman"/>
          <w:sz w:val="28"/>
          <w:szCs w:val="28"/>
        </w:rPr>
        <w:t xml:space="preserve">бщая характеристика принципов трудового права.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источников трудового права и их классификация.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Действие источников трудового права во времени, пространстве и по кругу лиц.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Локальные акты о труде в системе источников трудового права, их действие во времени, пространстве и по кругу лиц.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трудового правоотношения, его виды и признаки.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Работник как сторона трудовых правоотношений.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Работодатель как сторона трудовых правоотношений.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Основания возникновения трудовых правоотношений.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1Понятие профсоюза и принципы его деятельности. </w:t>
      </w:r>
    </w:p>
    <w:p w:rsidR="00D1367B" w:rsidRPr="00BC55CA" w:rsidRDefault="00D1367B" w:rsidP="00BC55CA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Правовое регулирование деятельности профессиональных союзов. </w:t>
      </w:r>
      <w:r w:rsidR="00BC55CA">
        <w:rPr>
          <w:rFonts w:ascii="Times New Roman" w:hAnsi="Times New Roman" w:cs="Times New Roman"/>
          <w:sz w:val="28"/>
          <w:szCs w:val="28"/>
        </w:rPr>
        <w:t xml:space="preserve"> </w:t>
      </w:r>
      <w:r w:rsidRPr="00BC55CA">
        <w:rPr>
          <w:rFonts w:ascii="Times New Roman" w:hAnsi="Times New Roman" w:cs="Times New Roman"/>
          <w:sz w:val="28"/>
          <w:szCs w:val="28"/>
        </w:rPr>
        <w:t xml:space="preserve">Порядок создания профсоюза.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Права профсоюзов: особенности, классификация, общая характеристика.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Гарантии прав профсоюзов.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Социальное партнерство: понятие, принципы, стороны, органы. </w:t>
      </w:r>
    </w:p>
    <w:p w:rsidR="00D1367B" w:rsidRPr="00653762" w:rsidRDefault="00977326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У</w:t>
      </w:r>
      <w:r w:rsidR="00D1367B" w:rsidRPr="00653762">
        <w:rPr>
          <w:rFonts w:ascii="Times New Roman" w:hAnsi="Times New Roman" w:cs="Times New Roman"/>
          <w:sz w:val="28"/>
          <w:szCs w:val="28"/>
        </w:rPr>
        <w:t xml:space="preserve">ровни и формы социального партнерства. </w:t>
      </w:r>
    </w:p>
    <w:p w:rsidR="00D1367B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Представители работников и работодателей </w:t>
      </w:r>
      <w:r w:rsidR="00977326" w:rsidRPr="00653762">
        <w:rPr>
          <w:rFonts w:ascii="Times New Roman" w:hAnsi="Times New Roman" w:cs="Times New Roman"/>
          <w:sz w:val="28"/>
          <w:szCs w:val="28"/>
        </w:rPr>
        <w:t>в социальном</w:t>
      </w:r>
      <w:r w:rsidRPr="00653762">
        <w:rPr>
          <w:rFonts w:ascii="Times New Roman" w:hAnsi="Times New Roman" w:cs="Times New Roman"/>
          <w:sz w:val="28"/>
          <w:szCs w:val="28"/>
        </w:rPr>
        <w:t xml:space="preserve"> партнер</w:t>
      </w:r>
      <w:r w:rsidR="00977326" w:rsidRPr="00653762">
        <w:rPr>
          <w:rFonts w:ascii="Times New Roman" w:hAnsi="Times New Roman" w:cs="Times New Roman"/>
          <w:sz w:val="28"/>
          <w:szCs w:val="28"/>
        </w:rPr>
        <w:t>стве</w:t>
      </w:r>
      <w:r w:rsidRPr="00653762">
        <w:rPr>
          <w:rFonts w:ascii="Times New Roman" w:hAnsi="Times New Roman" w:cs="Times New Roman"/>
          <w:sz w:val="28"/>
          <w:szCs w:val="28"/>
        </w:rPr>
        <w:t>.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Коллективные переговоры: понятие, цели, участники, порядок ведения.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Понятие, стороны и содержание коллективного договора. Действие коллективного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Порядок заключения коллективного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Понятие, виды, содержание и структура социально-партнерских соглашений, порядок их разработки и принятия.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Действие соглашений. Изменение и дополнение соглашений.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lastRenderedPageBreak/>
        <w:t xml:space="preserve">Участие работников в управлении организацией.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Понятие, значение и стороны трудового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Отграничение трудового договора от гражданско-правовых договоров, связанных с трудом.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Содержание трудового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Срок трудового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Испытательный срок.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Гарантии и ограничения при заключении трудового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Документы, предъявляемые при приеме на работу.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Персональные данные работника: понятие и обработка.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Трудовая книжка (понятие, содержание, порядок заполнения и ведения).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Форма трудового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Медицинский осмотр при приеме на работу.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Оформление приема на работу. Вступление трудового договора в силу.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Совместительство и совмещение.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Ученический договор. </w:t>
      </w:r>
      <w:r w:rsidR="00977326" w:rsidRPr="006537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Понятие, значение и классификация переводов. Отличие перевода от перемещения и изменения существенных условий труда.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Характеристика отдельных видов переводов.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Изменение существенных условий трудового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Отстранение от работы.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Прекращение трудового договора: виды и классификация оснований.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Общие основания прекращения трудового договора.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по инициативе работника.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по инициативе работодателя за виновные действия со стороны работника.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при отсутствии виновных действий со стороны работника.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Прекращение трудового договора по обстоятельствам, не зависящим от воли сторон.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Гарантии работникам при расторжении трудового договора по инициативе работодателя. </w:t>
      </w:r>
    </w:p>
    <w:p w:rsidR="0097732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Порядок оформления увольнения. Выходное пособие.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и значение рабочего времени. Виды рабочего времени.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Сокращенное и неполное рабочее время.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Ночное рабочее время и сверхурочная работа.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и характеристика видов режима рабочего времени.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Учет рабочего времени.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lastRenderedPageBreak/>
        <w:t xml:space="preserve">Понятие и значение времени отдыха. Виды времени отдыха.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Характеристика кратковременных видов отдыха.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Понятие, виды и характеристика ежегодных отпусков.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Порядок предоставления ежегодных отпусков. Стаж работы, дающий право на ежегодный отпуск.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Отпуска без сохранения заработной платы: общая характеристика.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Социальные отпуска: </w:t>
      </w:r>
      <w:r w:rsidR="00473AE7" w:rsidRPr="00653762">
        <w:rPr>
          <w:rFonts w:ascii="Times New Roman" w:hAnsi="Times New Roman" w:cs="Times New Roman"/>
          <w:sz w:val="28"/>
          <w:szCs w:val="28"/>
        </w:rPr>
        <w:t xml:space="preserve"> </w:t>
      </w:r>
      <w:r w:rsidRPr="00653762">
        <w:rPr>
          <w:rFonts w:ascii="Times New Roman" w:hAnsi="Times New Roman" w:cs="Times New Roman"/>
          <w:sz w:val="28"/>
          <w:szCs w:val="28"/>
        </w:rPr>
        <w:t xml:space="preserve">понятие, виды, общая характеристика. </w:t>
      </w:r>
      <w:r w:rsidR="00473AE7" w:rsidRPr="006537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Учебный отпуск: понятие, значение, порядок предоставления.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Нормы труда: понятие и виды.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заработной платы как экономической и юридической категории.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Минимальный </w:t>
      </w:r>
      <w:proofErr w:type="gramStart"/>
      <w:r w:rsidRPr="00653762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653762">
        <w:rPr>
          <w:rFonts w:ascii="Times New Roman" w:hAnsi="Times New Roman" w:cs="Times New Roman"/>
          <w:sz w:val="28"/>
          <w:szCs w:val="28"/>
        </w:rPr>
        <w:t xml:space="preserve">: понятие, значение, порядок установления.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Виды заработной платы и формы ее выплаты.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Формы и </w:t>
      </w:r>
      <w:r w:rsidR="00473AE7" w:rsidRPr="00653762">
        <w:rPr>
          <w:rFonts w:ascii="Times New Roman" w:hAnsi="Times New Roman" w:cs="Times New Roman"/>
          <w:sz w:val="28"/>
          <w:szCs w:val="28"/>
        </w:rPr>
        <w:t>с</w:t>
      </w:r>
      <w:r w:rsidRPr="00653762">
        <w:rPr>
          <w:rFonts w:ascii="Times New Roman" w:hAnsi="Times New Roman" w:cs="Times New Roman"/>
          <w:sz w:val="28"/>
          <w:szCs w:val="28"/>
        </w:rPr>
        <w:t xml:space="preserve">истемы оплаты труда.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Сроки выплаты заработной платы и ответственности работодателя за их нарушение.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Удержания из заработной платы.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Оплата труда при отклонениях от нормальных условий труда.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Гарантийные и компенсационные выплаты и доплаты.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Порядок исчисления среднего заработка.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Ответственность в трудовом праве: понятие, значение, особенности и виды.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Дисциплина труда: понятие и методы установления.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Правила внутреннего трудового распорядка: понятие, порядок разработки и принятия.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Меры поощрения, применяемые к работникам: понятие, виды, порядок применения.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Дисциплинарная ответственность: понятие и виды.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Дисциплинарный проступок: понятие, признаки.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Дисциплинарные взыскания: понятие, виды. Порядок наложения дисциплинарных взысканий. </w:t>
      </w:r>
    </w:p>
    <w:p w:rsidR="00473AE7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и виды материальной ответственности. Отграничение материальной ответственности в трудовом праве от имущественной ответственности в гражданском праве.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Условия наступления материальной ответственности. Случаи освобождения от ответственности.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Материальная ответственность работодателя: понятие и случаи наступления.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lastRenderedPageBreak/>
        <w:t xml:space="preserve">Материальная ответственность работника: понятие и виды. Пределы материальной ответственности работника.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Полная материальная ответственность работника: понятие и случаи наступления.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Определение размера причиненного ущ</w:t>
      </w:r>
      <w:r w:rsidR="00BC55CA">
        <w:rPr>
          <w:rFonts w:ascii="Times New Roman" w:hAnsi="Times New Roman" w:cs="Times New Roman"/>
          <w:sz w:val="28"/>
          <w:szCs w:val="28"/>
        </w:rPr>
        <w:t xml:space="preserve">ерба и порядок его возмещения.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Понятие и значение охраны труда. Права и обязанности работников и работодателей в области охраны труда.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Правил</w:t>
      </w:r>
      <w:r w:rsidR="00BC55CA">
        <w:rPr>
          <w:rFonts w:ascii="Times New Roman" w:hAnsi="Times New Roman" w:cs="Times New Roman"/>
          <w:sz w:val="28"/>
          <w:szCs w:val="28"/>
        </w:rPr>
        <w:t>а и инструкции по охране труда: порядок разработки и принятия</w:t>
      </w:r>
      <w:r w:rsidRPr="006537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Специальная оценка условий труда: понятие, порядок проведения.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Органы управления охраной труда. Органы государственного и общественного надзора и </w:t>
      </w:r>
      <w:proofErr w:type="gramStart"/>
      <w:r w:rsidRPr="0065376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53762">
        <w:rPr>
          <w:rFonts w:ascii="Times New Roman" w:hAnsi="Times New Roman" w:cs="Times New Roman"/>
          <w:sz w:val="28"/>
          <w:szCs w:val="28"/>
        </w:rPr>
        <w:t xml:space="preserve"> охраной труда и их компетенция.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Понятие и виды надзора и </w:t>
      </w:r>
      <w:proofErr w:type="gramStart"/>
      <w:r w:rsidRPr="00653762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53762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о труде.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Несчастные случаи, подлежащие расследованию и учету на предприятии. </w:t>
      </w:r>
    </w:p>
    <w:p w:rsidR="00653762" w:rsidRPr="00BC55CA" w:rsidRDefault="00D1367B" w:rsidP="00BC55CA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C55CA">
        <w:rPr>
          <w:rFonts w:ascii="Times New Roman" w:hAnsi="Times New Roman" w:cs="Times New Roman"/>
          <w:sz w:val="28"/>
          <w:szCs w:val="28"/>
        </w:rPr>
        <w:t xml:space="preserve">Порядок и сроки расследования несчастных случаев.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Порядок оформления материалов расследования несчастных случаев.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Порядок регистрации и учета несчастных случаев на производстве.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Понятие трудовых споров и их классификация.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Условия и причины возникновения трудовых споров. Юридические факты как непосредственные причины трудовых споров.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Индивидуальные трудовые споры: понятие, стороны, виды, способы и порядок разрешения.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Комиссия по трудовым спорам: понятие, порядок организации и деятельности, компетенция.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Порядок и сроки рассмотрения трудового спора в комиссии по трудовым спорам. Исполнение решения комиссии по трудовым спорам.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Разрешения трудовых споров в суде.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Медиация как способ разрешения индивидуального трудового спора.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Коллективный трудовой спор: понятие, виды, порядок разрешения.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Примирительные комиссии: порядок их формирования и работы.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Посредничество при разрешении коллективного трудового спора: порядок выбора посредника, юридическая сила рекомендаций посредника. </w:t>
      </w:r>
    </w:p>
    <w:p w:rsidR="00653762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Трудовой арбитраж: порядок формирования, работы и принятия решения. Юридическая сила решений трудового арбитража.</w:t>
      </w:r>
    </w:p>
    <w:p w:rsidR="00345236" w:rsidRPr="00653762" w:rsidRDefault="00D1367B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>Понятие забастовки. Законные и незаконные забастовки. Ответственность при незаконной забастовке.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Особенности регулирования труда женщин и лиц с семейными обязанностями.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работников в возрасте до восемнадцати лет.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руководителя организации и членов коллегиального исполнительного органа организации, а также дипломатических работников.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работников, заключивших трудовой договор на срок до двух месяцев и занятых на сезонных работах.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лиц, работающих вахтовым методом и дистанционных работников.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работников, работающих у работодателей – физических лиц и надомников.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лиц, работающих в районах Крайнего Севера и приравненных к ним местностях, а также занятых на подземных работах.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педагогических работников и научных работников, руководителей научных организаций, их заместителей.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спортсменов и тренеров, а также работников религиозных организаций. </w:t>
      </w:r>
    </w:p>
    <w:p w:rsidR="00653762" w:rsidRPr="00653762" w:rsidRDefault="00653762" w:rsidP="0065376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3762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работников, направляемых временно работодателем к другим физическим или юридическим лицам по договору о предоставлении труда работников (персонала). </w:t>
      </w:r>
      <w:bookmarkStart w:id="0" w:name="_GoBack"/>
      <w:bookmarkEnd w:id="0"/>
    </w:p>
    <w:p w:rsidR="00653762" w:rsidRPr="00D1367B" w:rsidRDefault="00653762" w:rsidP="00473AE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53762" w:rsidRPr="00D1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07EF"/>
    <w:multiLevelType w:val="hybridMultilevel"/>
    <w:tmpl w:val="DEC6E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C7C6C"/>
    <w:multiLevelType w:val="hybridMultilevel"/>
    <w:tmpl w:val="30466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7B"/>
    <w:rsid w:val="00473AE7"/>
    <w:rsid w:val="00653762"/>
    <w:rsid w:val="0086153A"/>
    <w:rsid w:val="00977326"/>
    <w:rsid w:val="00BC55CA"/>
    <w:rsid w:val="00D1367B"/>
    <w:rsid w:val="00E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25425-4B94-4EE5-828A-B5917134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UserStud2</dc:creator>
  <cp:lastModifiedBy>UserStud2</cp:lastModifiedBy>
  <cp:revision>1</cp:revision>
  <dcterms:created xsi:type="dcterms:W3CDTF">2026-09-10T09:31:00Z</dcterms:created>
  <dcterms:modified xsi:type="dcterms:W3CDTF">2026-09-10T10:54:00Z</dcterms:modified>
</cp:coreProperties>
</file>